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2E" w:rsidRDefault="001D6E2E" w:rsidP="001D6E2E">
      <w:pPr>
        <w:pStyle w:val="NoSpacing"/>
        <w:jc w:val="center"/>
        <w:rPr>
          <w:rFonts w:ascii="Times New Roman" w:hAnsi="Times New Roman"/>
          <w:b/>
          <w:sz w:val="30"/>
          <w:szCs w:val="24"/>
          <w:u w:val="single"/>
        </w:rPr>
      </w:pPr>
      <w:r w:rsidRPr="00534230">
        <w:rPr>
          <w:rFonts w:ascii="Times New Roman" w:hAnsi="Times New Roman"/>
          <w:b/>
          <w:sz w:val="30"/>
          <w:szCs w:val="24"/>
          <w:u w:val="single"/>
        </w:rPr>
        <w:t>COMPLAINT</w:t>
      </w:r>
      <w:r>
        <w:rPr>
          <w:rFonts w:ascii="Times New Roman" w:hAnsi="Times New Roman"/>
          <w:b/>
          <w:sz w:val="30"/>
          <w:szCs w:val="24"/>
          <w:u w:val="single"/>
        </w:rPr>
        <w:t>S</w:t>
      </w:r>
      <w:r w:rsidR="008A3048">
        <w:rPr>
          <w:rFonts w:ascii="Times New Roman" w:hAnsi="Times New Roman"/>
          <w:b/>
          <w:sz w:val="30"/>
          <w:szCs w:val="24"/>
          <w:u w:val="single"/>
        </w:rPr>
        <w:t>-</w:t>
      </w:r>
      <w:r>
        <w:rPr>
          <w:rFonts w:ascii="Times New Roman" w:hAnsi="Times New Roman"/>
          <w:b/>
          <w:sz w:val="30"/>
          <w:szCs w:val="24"/>
          <w:u w:val="single"/>
        </w:rPr>
        <w:t xml:space="preserve"> </w:t>
      </w:r>
      <w:r w:rsidR="00950272">
        <w:rPr>
          <w:rFonts w:ascii="Times New Roman" w:hAnsi="Times New Roman"/>
          <w:b/>
          <w:sz w:val="30"/>
          <w:szCs w:val="24"/>
          <w:u w:val="single"/>
        </w:rPr>
        <w:t>OVERVIEW</w:t>
      </w:r>
    </w:p>
    <w:p w:rsidR="001D6E2E" w:rsidRPr="006851C4" w:rsidRDefault="001D6E2E" w:rsidP="001D6E2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4"/>
          <w:szCs w:val="24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4"/>
          <w:szCs w:val="24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D23B75">
        <w:rPr>
          <w:rFonts w:ascii="Times New Roman" w:hAnsi="Times New Roman"/>
          <w:sz w:val="28"/>
          <w:szCs w:val="24"/>
        </w:rPr>
        <w:t xml:space="preserve">Disposed of: </w:t>
      </w:r>
      <w:r w:rsidRPr="00D23B75">
        <w:rPr>
          <w:rFonts w:ascii="Times New Roman" w:hAnsi="Times New Roman"/>
          <w:sz w:val="28"/>
          <w:szCs w:val="24"/>
        </w:rPr>
        <w:tab/>
      </w:r>
      <w:r w:rsidRPr="00D23B75">
        <w:rPr>
          <w:rFonts w:ascii="Times New Roman" w:hAnsi="Times New Roman"/>
          <w:sz w:val="28"/>
          <w:szCs w:val="24"/>
        </w:rPr>
        <w:tab/>
      </w:r>
      <w:r w:rsidRPr="00D23B75">
        <w:rPr>
          <w:rFonts w:ascii="Times New Roman" w:hAnsi="Times New Roman"/>
          <w:sz w:val="28"/>
          <w:szCs w:val="24"/>
        </w:rPr>
        <w:tab/>
      </w:r>
      <w:r w:rsidRPr="00D23B75">
        <w:rPr>
          <w:rFonts w:ascii="Times New Roman" w:hAnsi="Times New Roman"/>
          <w:sz w:val="28"/>
          <w:szCs w:val="24"/>
        </w:rPr>
        <w:tab/>
      </w:r>
      <w:r w:rsidRPr="00D23B75">
        <w:rPr>
          <w:rFonts w:ascii="Times New Roman" w:hAnsi="Times New Roman"/>
          <w:sz w:val="28"/>
          <w:szCs w:val="24"/>
        </w:rPr>
        <w:tab/>
      </w:r>
      <w:r w:rsidRPr="00D23B75">
        <w:rPr>
          <w:rFonts w:ascii="Times New Roman" w:hAnsi="Times New Roman"/>
          <w:sz w:val="28"/>
          <w:szCs w:val="24"/>
        </w:rPr>
        <w:tab/>
      </w:r>
      <w:r w:rsidRPr="00D23B75">
        <w:rPr>
          <w:rFonts w:ascii="Times New Roman" w:hAnsi="Times New Roman"/>
          <w:sz w:val="28"/>
          <w:szCs w:val="24"/>
        </w:rPr>
        <w:tab/>
      </w:r>
      <w:r w:rsidRPr="00D23B75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>75</w:t>
      </w: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430D2A">
        <w:rPr>
          <w:rFonts w:ascii="Times New Roman" w:hAnsi="Times New Roman"/>
          <w:sz w:val="28"/>
          <w:szCs w:val="24"/>
        </w:rPr>
        <w:t>Complaints pended due to litigation</w:t>
      </w:r>
      <w:r w:rsidRPr="00430D2A">
        <w:rPr>
          <w:rFonts w:ascii="Times New Roman" w:hAnsi="Times New Roman"/>
          <w:sz w:val="28"/>
          <w:szCs w:val="24"/>
        </w:rPr>
        <w:tab/>
      </w:r>
      <w:r w:rsidRPr="00430D2A">
        <w:rPr>
          <w:rFonts w:ascii="Times New Roman" w:hAnsi="Times New Roman"/>
          <w:sz w:val="28"/>
          <w:szCs w:val="24"/>
        </w:rPr>
        <w:tab/>
      </w:r>
      <w:r w:rsidRPr="00430D2A">
        <w:rPr>
          <w:rFonts w:ascii="Times New Roman" w:hAnsi="Times New Roman"/>
          <w:sz w:val="28"/>
          <w:szCs w:val="24"/>
        </w:rPr>
        <w:tab/>
      </w:r>
      <w:r w:rsidRPr="00430D2A">
        <w:rPr>
          <w:rFonts w:ascii="Times New Roman" w:hAnsi="Times New Roman"/>
          <w:sz w:val="28"/>
          <w:szCs w:val="24"/>
        </w:rPr>
        <w:tab/>
      </w:r>
      <w:r w:rsidRPr="00430D2A">
        <w:rPr>
          <w:rFonts w:ascii="Times New Roman" w:hAnsi="Times New Roman"/>
          <w:sz w:val="28"/>
          <w:szCs w:val="24"/>
        </w:rPr>
        <w:tab/>
        <w:t>02</w:t>
      </w:r>
    </w:p>
    <w:p w:rsidR="001D6E2E" w:rsidRPr="00430D2A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Pr="00D23B75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D23B75">
        <w:rPr>
          <w:rFonts w:ascii="Times New Roman" w:hAnsi="Times New Roman"/>
          <w:sz w:val="28"/>
          <w:szCs w:val="24"/>
        </w:rPr>
        <w:t>Complaint</w:t>
      </w:r>
      <w:r w:rsidR="008D7D5C">
        <w:rPr>
          <w:rFonts w:ascii="Times New Roman" w:hAnsi="Times New Roman"/>
          <w:sz w:val="28"/>
          <w:szCs w:val="24"/>
        </w:rPr>
        <w:t>s</w:t>
      </w:r>
      <w:r w:rsidRPr="00D23B75">
        <w:rPr>
          <w:rFonts w:ascii="Times New Roman" w:hAnsi="Times New Roman"/>
          <w:sz w:val="28"/>
          <w:szCs w:val="24"/>
        </w:rPr>
        <w:t xml:space="preserve"> wi</w:t>
      </w:r>
      <w:r>
        <w:rPr>
          <w:rFonts w:ascii="Times New Roman" w:hAnsi="Times New Roman"/>
          <w:sz w:val="28"/>
          <w:szCs w:val="24"/>
        </w:rPr>
        <w:t xml:space="preserve">th Inquiry Commission, Islamabad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10</w:t>
      </w: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Pr="00D23B75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D23B75">
        <w:rPr>
          <w:rFonts w:ascii="Times New Roman" w:hAnsi="Times New Roman"/>
          <w:sz w:val="28"/>
          <w:szCs w:val="24"/>
        </w:rPr>
        <w:t>Complaint</w:t>
      </w:r>
      <w:r w:rsidR="008D7D5C">
        <w:rPr>
          <w:rFonts w:ascii="Times New Roman" w:hAnsi="Times New Roman"/>
          <w:sz w:val="28"/>
          <w:szCs w:val="24"/>
        </w:rPr>
        <w:t>s</w:t>
      </w:r>
      <w:r w:rsidRPr="00D23B75">
        <w:rPr>
          <w:rFonts w:ascii="Times New Roman" w:hAnsi="Times New Roman"/>
          <w:sz w:val="28"/>
          <w:szCs w:val="24"/>
        </w:rPr>
        <w:t xml:space="preserve"> wi</w:t>
      </w:r>
      <w:r w:rsidR="00616219">
        <w:rPr>
          <w:rFonts w:ascii="Times New Roman" w:hAnsi="Times New Roman"/>
          <w:sz w:val="28"/>
          <w:szCs w:val="24"/>
        </w:rPr>
        <w:t xml:space="preserve">th </w:t>
      </w:r>
      <w:proofErr w:type="gramStart"/>
      <w:r w:rsidR="00616219">
        <w:rPr>
          <w:rFonts w:ascii="Times New Roman" w:hAnsi="Times New Roman"/>
          <w:sz w:val="28"/>
          <w:szCs w:val="24"/>
        </w:rPr>
        <w:t>I</w:t>
      </w:r>
      <w:r w:rsidR="008A3048">
        <w:rPr>
          <w:rFonts w:ascii="Times New Roman" w:hAnsi="Times New Roman"/>
          <w:sz w:val="28"/>
          <w:szCs w:val="24"/>
        </w:rPr>
        <w:t xml:space="preserve">nquiry </w:t>
      </w:r>
      <w:r w:rsidR="00616219">
        <w:rPr>
          <w:rFonts w:ascii="Times New Roman" w:hAnsi="Times New Roman"/>
          <w:sz w:val="28"/>
          <w:szCs w:val="24"/>
        </w:rPr>
        <w:t xml:space="preserve"> Commission</w:t>
      </w:r>
      <w:proofErr w:type="gramEnd"/>
      <w:r w:rsidR="00616219">
        <w:rPr>
          <w:rFonts w:ascii="Times New Roman" w:hAnsi="Times New Roman"/>
          <w:sz w:val="28"/>
          <w:szCs w:val="24"/>
        </w:rPr>
        <w:t>, Lahore</w:t>
      </w:r>
      <w:r w:rsidR="00616219">
        <w:rPr>
          <w:rFonts w:ascii="Times New Roman" w:hAnsi="Times New Roman"/>
          <w:sz w:val="28"/>
          <w:szCs w:val="24"/>
        </w:rPr>
        <w:tab/>
      </w:r>
      <w:r w:rsidR="00616219">
        <w:rPr>
          <w:rFonts w:ascii="Times New Roman" w:hAnsi="Times New Roman"/>
          <w:sz w:val="28"/>
          <w:szCs w:val="24"/>
        </w:rPr>
        <w:tab/>
      </w:r>
      <w:r w:rsidR="00616219">
        <w:rPr>
          <w:rFonts w:ascii="Times New Roman" w:hAnsi="Times New Roman"/>
          <w:sz w:val="28"/>
          <w:szCs w:val="24"/>
        </w:rPr>
        <w:tab/>
      </w:r>
      <w:r w:rsidRPr="00D23B75">
        <w:rPr>
          <w:rFonts w:ascii="Times New Roman" w:hAnsi="Times New Roman"/>
          <w:sz w:val="28"/>
          <w:szCs w:val="24"/>
        </w:rPr>
        <w:t>08</w:t>
      </w:r>
    </w:p>
    <w:p w:rsidR="001D6E2E" w:rsidRPr="00D23B75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Pr="00D23B75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D23B75">
        <w:rPr>
          <w:rFonts w:ascii="Times New Roman" w:hAnsi="Times New Roman"/>
          <w:sz w:val="28"/>
          <w:szCs w:val="24"/>
        </w:rPr>
        <w:t>Complaint wit</w:t>
      </w:r>
      <w:r w:rsidR="00616219">
        <w:rPr>
          <w:rFonts w:ascii="Times New Roman" w:hAnsi="Times New Roman"/>
          <w:sz w:val="28"/>
          <w:szCs w:val="24"/>
        </w:rPr>
        <w:t>h Inquiry C</w:t>
      </w:r>
      <w:r>
        <w:rPr>
          <w:rFonts w:ascii="Times New Roman" w:hAnsi="Times New Roman"/>
          <w:sz w:val="28"/>
          <w:szCs w:val="24"/>
        </w:rPr>
        <w:t>ommission, Karachi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Pr="00D23B75">
        <w:rPr>
          <w:rFonts w:ascii="Times New Roman" w:hAnsi="Times New Roman"/>
          <w:sz w:val="28"/>
          <w:szCs w:val="24"/>
        </w:rPr>
        <w:t>01</w:t>
      </w: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Under process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DA150A">
        <w:rPr>
          <w:rFonts w:ascii="Times New Roman" w:hAnsi="Times New Roman"/>
          <w:sz w:val="28"/>
          <w:szCs w:val="24"/>
          <w:u w:val="single"/>
        </w:rPr>
        <w:t>09</w:t>
      </w: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Pr="001548DF" w:rsidRDefault="001D6E2E" w:rsidP="001D6E2E">
      <w:pPr>
        <w:pStyle w:val="NoSpacing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ab/>
      </w:r>
      <w:r w:rsidRPr="001548DF">
        <w:rPr>
          <w:rFonts w:ascii="Times New Roman" w:hAnsi="Times New Roman"/>
          <w:b/>
          <w:sz w:val="28"/>
          <w:szCs w:val="24"/>
        </w:rPr>
        <w:t xml:space="preserve">Total: </w:t>
      </w:r>
      <w:r w:rsidRPr="001548DF">
        <w:rPr>
          <w:rFonts w:ascii="Times New Roman" w:hAnsi="Times New Roman"/>
          <w:b/>
          <w:sz w:val="28"/>
          <w:szCs w:val="24"/>
        </w:rPr>
        <w:tab/>
      </w:r>
      <w:r w:rsidRPr="001548DF">
        <w:rPr>
          <w:rFonts w:ascii="Times New Roman" w:hAnsi="Times New Roman"/>
          <w:b/>
          <w:sz w:val="28"/>
          <w:szCs w:val="24"/>
        </w:rPr>
        <w:tab/>
      </w:r>
      <w:r w:rsidRPr="001548DF">
        <w:rPr>
          <w:rFonts w:ascii="Times New Roman" w:hAnsi="Times New Roman"/>
          <w:b/>
          <w:sz w:val="28"/>
          <w:szCs w:val="24"/>
        </w:rPr>
        <w:tab/>
      </w:r>
      <w:r w:rsidRPr="001548DF">
        <w:rPr>
          <w:rFonts w:ascii="Times New Roman" w:hAnsi="Times New Roman"/>
          <w:b/>
          <w:sz w:val="28"/>
          <w:szCs w:val="24"/>
        </w:rPr>
        <w:tab/>
      </w:r>
      <w:r w:rsidRPr="001548DF">
        <w:rPr>
          <w:rFonts w:ascii="Times New Roman" w:hAnsi="Times New Roman"/>
          <w:b/>
          <w:sz w:val="28"/>
          <w:szCs w:val="24"/>
        </w:rPr>
        <w:tab/>
      </w:r>
      <w:r w:rsidRPr="001548DF"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  <w:t xml:space="preserve">         </w:t>
      </w:r>
      <w:r w:rsidR="00DA150A">
        <w:rPr>
          <w:rFonts w:ascii="Times New Roman" w:hAnsi="Times New Roman"/>
          <w:b/>
          <w:sz w:val="28"/>
          <w:szCs w:val="24"/>
        </w:rPr>
        <w:t>105</w:t>
      </w:r>
    </w:p>
    <w:p w:rsidR="001D6E2E" w:rsidRPr="001548DF" w:rsidRDefault="001D6E2E" w:rsidP="001D6E2E">
      <w:pPr>
        <w:pStyle w:val="NoSpacing"/>
        <w:rPr>
          <w:rFonts w:ascii="Times New Roman" w:hAnsi="Times New Roman"/>
          <w:b/>
          <w:sz w:val="28"/>
          <w:szCs w:val="24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</w:p>
    <w:p w:rsidR="001D6E2E" w:rsidRDefault="001D6E2E" w:rsidP="001D6E2E">
      <w:pPr>
        <w:pStyle w:val="NoSpacing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1D6E2E" w:rsidRDefault="001D6E2E" w:rsidP="002A5C4C">
      <w:pPr>
        <w:jc w:val="center"/>
        <w:rPr>
          <w:b/>
          <w:sz w:val="28"/>
          <w:szCs w:val="32"/>
          <w:u w:val="single"/>
        </w:rPr>
      </w:pPr>
    </w:p>
    <w:p w:rsidR="009C0B79" w:rsidRDefault="009C0B79" w:rsidP="002A5C4C">
      <w:pPr>
        <w:jc w:val="center"/>
        <w:rPr>
          <w:b/>
          <w:sz w:val="28"/>
          <w:szCs w:val="32"/>
          <w:u w:val="single"/>
        </w:rPr>
      </w:pPr>
    </w:p>
    <w:p w:rsidR="00B82082" w:rsidRDefault="00B82082" w:rsidP="002A5C4C">
      <w:pPr>
        <w:jc w:val="center"/>
        <w:rPr>
          <w:b/>
          <w:sz w:val="28"/>
          <w:szCs w:val="32"/>
          <w:u w:val="single"/>
        </w:rPr>
      </w:pPr>
      <w:r w:rsidRPr="00A41271">
        <w:rPr>
          <w:b/>
          <w:sz w:val="28"/>
          <w:szCs w:val="32"/>
          <w:u w:val="single"/>
        </w:rPr>
        <w:lastRenderedPageBreak/>
        <w:t>UNDER PROCESS COMPLAINTS</w:t>
      </w:r>
    </w:p>
    <w:p w:rsidR="00D96D20" w:rsidRDefault="00D96D20" w:rsidP="002A5C4C">
      <w:pPr>
        <w:jc w:val="center"/>
        <w:rPr>
          <w:b/>
          <w:sz w:val="28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"/>
        <w:tblW w:w="14742" w:type="dxa"/>
        <w:tblLayout w:type="fixed"/>
        <w:tblLook w:val="04A0" w:firstRow="1" w:lastRow="0" w:firstColumn="1" w:lastColumn="0" w:noHBand="0" w:noVBand="1"/>
      </w:tblPr>
      <w:tblGrid>
        <w:gridCol w:w="558"/>
        <w:gridCol w:w="1530"/>
        <w:gridCol w:w="1350"/>
        <w:gridCol w:w="1710"/>
        <w:gridCol w:w="2520"/>
        <w:gridCol w:w="2790"/>
        <w:gridCol w:w="4284"/>
      </w:tblGrid>
      <w:tr w:rsidR="007A00D1" w:rsidTr="006E7BED">
        <w:trPr>
          <w:trHeight w:val="800"/>
        </w:trPr>
        <w:tc>
          <w:tcPr>
            <w:tcW w:w="558" w:type="dxa"/>
          </w:tcPr>
          <w:p w:rsidR="007A00D1" w:rsidRDefault="007A00D1" w:rsidP="007A0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Sr. No</w:t>
            </w:r>
          </w:p>
        </w:tc>
        <w:tc>
          <w:tcPr>
            <w:tcW w:w="1530" w:type="dxa"/>
          </w:tcPr>
          <w:p w:rsidR="007A00D1" w:rsidRDefault="007A00D1" w:rsidP="007A0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Complaint.  No</w:t>
            </w:r>
          </w:p>
        </w:tc>
        <w:tc>
          <w:tcPr>
            <w:tcW w:w="1350" w:type="dxa"/>
          </w:tcPr>
          <w:p w:rsidR="007A00D1" w:rsidRDefault="007A00D1" w:rsidP="007A0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Receipt </w:t>
            </w:r>
          </w:p>
        </w:tc>
        <w:tc>
          <w:tcPr>
            <w:tcW w:w="1710" w:type="dxa"/>
          </w:tcPr>
          <w:p w:rsidR="007A00D1" w:rsidRDefault="007A00D1" w:rsidP="007A0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Complainant</w:t>
            </w:r>
          </w:p>
        </w:tc>
        <w:tc>
          <w:tcPr>
            <w:tcW w:w="2520" w:type="dxa"/>
          </w:tcPr>
          <w:p w:rsidR="007A00D1" w:rsidRDefault="007A00D1" w:rsidP="007A0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Respondent</w:t>
            </w:r>
          </w:p>
        </w:tc>
        <w:tc>
          <w:tcPr>
            <w:tcW w:w="2790" w:type="dxa"/>
          </w:tcPr>
          <w:p w:rsidR="007A00D1" w:rsidRDefault="007A00D1" w:rsidP="007A0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Gist</w:t>
            </w:r>
          </w:p>
        </w:tc>
        <w:tc>
          <w:tcPr>
            <w:tcW w:w="4284" w:type="dxa"/>
          </w:tcPr>
          <w:p w:rsidR="007A00D1" w:rsidRDefault="007A00D1" w:rsidP="007A0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Remarks/updated status </w:t>
            </w:r>
          </w:p>
        </w:tc>
      </w:tr>
      <w:tr w:rsidR="007A00D1" w:rsidTr="00585CFF">
        <w:trPr>
          <w:trHeight w:val="2420"/>
        </w:trPr>
        <w:tc>
          <w:tcPr>
            <w:tcW w:w="558" w:type="dxa"/>
          </w:tcPr>
          <w:p w:rsidR="007A00D1" w:rsidRDefault="0055762D" w:rsidP="007A00D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00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7A00D1" w:rsidRPr="00AB1E7B" w:rsidRDefault="007A00D1" w:rsidP="007A00D1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B">
              <w:rPr>
                <w:rFonts w:ascii="Times New Roman" w:hAnsi="Times New Roman" w:cs="Times New Roman"/>
                <w:b/>
                <w:sz w:val="24"/>
                <w:szCs w:val="24"/>
              </w:rPr>
              <w:t>88-C</w:t>
            </w:r>
          </w:p>
        </w:tc>
        <w:tc>
          <w:tcPr>
            <w:tcW w:w="1350" w:type="dxa"/>
          </w:tcPr>
          <w:p w:rsidR="007A00D1" w:rsidRDefault="007A00D1" w:rsidP="007A00D1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39CD">
              <w:rPr>
                <w:rFonts w:ascii="Times New Roman" w:hAnsi="Times New Roman" w:cs="Times New Roman"/>
                <w:sz w:val="24"/>
                <w:szCs w:val="24"/>
              </w:rPr>
              <w:t>26-06-2015</w:t>
            </w:r>
          </w:p>
        </w:tc>
        <w:tc>
          <w:tcPr>
            <w:tcW w:w="1710" w:type="dxa"/>
          </w:tcPr>
          <w:p w:rsidR="007A00D1" w:rsidRDefault="007A00D1" w:rsidP="007A00D1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Islamabad High Court </w:t>
            </w:r>
          </w:p>
        </w:tc>
        <w:tc>
          <w:tcPr>
            <w:tcW w:w="2520" w:type="dxa"/>
          </w:tcPr>
          <w:p w:rsidR="007A00D1" w:rsidRDefault="007A00D1" w:rsidP="007A00D1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Editor, daily </w:t>
            </w:r>
            <w:r w:rsidRPr="004F48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Karachi, Resident Editor, daily </w:t>
            </w:r>
            <w:r w:rsidRPr="004F48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Islamabad</w:t>
            </w:r>
          </w:p>
        </w:tc>
        <w:tc>
          <w:tcPr>
            <w:tcW w:w="2790" w:type="dxa"/>
          </w:tcPr>
          <w:p w:rsidR="007A00D1" w:rsidRDefault="007A00D1" w:rsidP="007A00D1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 published on 13-06-2015 against Islamabad High Court</w:t>
            </w:r>
          </w:p>
        </w:tc>
        <w:tc>
          <w:tcPr>
            <w:tcW w:w="4284" w:type="dxa"/>
          </w:tcPr>
          <w:p w:rsidR="007A00D1" w:rsidRDefault="007A00D1" w:rsidP="009C0B79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Additional Registrar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Esbt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IHC, asked to comply with the mandatory provision of Section 10(2) (3) of the Ordinance and to lodge a formal complaint through letter dated 29-06-2015</w:t>
            </w:r>
            <w:r w:rsidR="009C0B79">
              <w:rPr>
                <w:rFonts w:ascii="Times New Roman" w:hAnsi="Times New Roman" w:cs="Times New Roman"/>
                <w:sz w:val="24"/>
                <w:szCs w:val="24"/>
              </w:rPr>
              <w:t>.R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eminders issued on 30-07-2015 19-08-2015</w:t>
            </w:r>
            <w:r w:rsidR="0048690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13-10-2015.    </w:t>
            </w:r>
          </w:p>
        </w:tc>
      </w:tr>
      <w:tr w:rsidR="008A431A" w:rsidTr="00585CFF">
        <w:trPr>
          <w:trHeight w:val="2420"/>
        </w:trPr>
        <w:tc>
          <w:tcPr>
            <w:tcW w:w="558" w:type="dxa"/>
          </w:tcPr>
          <w:p w:rsidR="008A431A" w:rsidRDefault="008A431A" w:rsidP="008A431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8A431A" w:rsidRPr="00EB3EAF" w:rsidRDefault="008A431A" w:rsidP="008A431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t>97-C</w:t>
            </w:r>
          </w:p>
        </w:tc>
        <w:tc>
          <w:tcPr>
            <w:tcW w:w="1350" w:type="dxa"/>
          </w:tcPr>
          <w:p w:rsidR="008A431A" w:rsidRDefault="008A431A" w:rsidP="008A43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03-09-2015</w:t>
            </w:r>
          </w:p>
        </w:tc>
        <w:tc>
          <w:tcPr>
            <w:tcW w:w="1710" w:type="dxa"/>
          </w:tcPr>
          <w:p w:rsidR="008A431A" w:rsidRDefault="008A431A" w:rsidP="008A43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Faisal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Waseem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Construction C</w:t>
            </w:r>
            <w:r w:rsidRPr="00756B0B">
              <w:rPr>
                <w:rFonts w:ascii="Times New Roman" w:hAnsi="Times New Roman" w:cs="Times New Roman"/>
                <w:sz w:val="24"/>
                <w:szCs w:val="24"/>
              </w:rPr>
              <w:t>ompany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Govt. Contractor,</w:t>
            </w:r>
          </w:p>
          <w:p w:rsidR="008A431A" w:rsidRPr="00C8013F" w:rsidRDefault="008A431A" w:rsidP="008A43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Lahore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431A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A431A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Govt. Contractor Raja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Zulfiqar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56B0B">
              <w:rPr>
                <w:rFonts w:ascii="Times New Roman" w:hAnsi="Times New Roman" w:cs="Times New Roman"/>
                <w:sz w:val="24"/>
                <w:szCs w:val="24"/>
              </w:rPr>
              <w:t>aider</w:t>
            </w:r>
            <w:proofErr w:type="spellEnd"/>
            <w:r w:rsidRPr="00756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Managing Director Daily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Islamabad/J</w:t>
            </w:r>
            <w:r w:rsidRPr="00756B0B">
              <w:rPr>
                <w:rFonts w:ascii="Times New Roman" w:hAnsi="Times New Roman" w:cs="Times New Roman"/>
                <w:sz w:val="24"/>
                <w:szCs w:val="24"/>
              </w:rPr>
              <w:t>helum</w:t>
            </w:r>
          </w:p>
        </w:tc>
        <w:tc>
          <w:tcPr>
            <w:tcW w:w="2790" w:type="dxa"/>
          </w:tcPr>
          <w:p w:rsidR="00DE2107" w:rsidRDefault="00DE2107" w:rsidP="00DE210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Alleged use of print media for blackmailing and harassing officers of the Works Department. </w:t>
            </w:r>
          </w:p>
          <w:p w:rsidR="008A431A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8A431A" w:rsidRDefault="008A431A" w:rsidP="008A431A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The procedure for lodging formal complaint and the relevant mandatory provisions was communicated to the complainant vide letter dated 03-09-2015.</w:t>
            </w:r>
          </w:p>
          <w:p w:rsidR="008A431A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A copy of letter No. Insaf-133 dated 02-09-2015 received from Chief Editor, daily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Insaaf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DCO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endorsed to this office. He requested to provide detail and proof of illegal activities against Raja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Zulfiqar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Company, if any, so that legal action may be taken against Raja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Zulfiqar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431A" w:rsidRDefault="008A431A" w:rsidP="009C0B7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Reminder issued </w:t>
            </w:r>
            <w:r w:rsidR="009C0B79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12-10-2015. </w:t>
            </w:r>
          </w:p>
        </w:tc>
      </w:tr>
      <w:tr w:rsidR="008A431A" w:rsidTr="006E7BED">
        <w:trPr>
          <w:trHeight w:val="1970"/>
        </w:trPr>
        <w:tc>
          <w:tcPr>
            <w:tcW w:w="558" w:type="dxa"/>
          </w:tcPr>
          <w:p w:rsidR="008A431A" w:rsidRDefault="008A431A" w:rsidP="008A431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530" w:type="dxa"/>
          </w:tcPr>
          <w:p w:rsidR="008A431A" w:rsidRPr="00EB3EAF" w:rsidRDefault="008A431A" w:rsidP="008A431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t>99-C</w:t>
            </w:r>
          </w:p>
        </w:tc>
        <w:tc>
          <w:tcPr>
            <w:tcW w:w="1350" w:type="dxa"/>
          </w:tcPr>
          <w:p w:rsidR="008A431A" w:rsidRDefault="008A431A" w:rsidP="008A43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16-09-2015</w:t>
            </w:r>
          </w:p>
        </w:tc>
        <w:tc>
          <w:tcPr>
            <w:tcW w:w="1710" w:type="dxa"/>
          </w:tcPr>
          <w:p w:rsidR="008A431A" w:rsidRDefault="008A431A" w:rsidP="008A43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Irfan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Ahmed (through Pakistan Telecommunication Authority) </w:t>
            </w:r>
          </w:p>
        </w:tc>
        <w:tc>
          <w:tcPr>
            <w:tcW w:w="2520" w:type="dxa"/>
          </w:tcPr>
          <w:p w:rsidR="008A431A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1A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daily ‘Nation’</w:t>
            </w:r>
          </w:p>
        </w:tc>
        <w:tc>
          <w:tcPr>
            <w:tcW w:w="2790" w:type="dxa"/>
          </w:tcPr>
          <w:p w:rsidR="008A431A" w:rsidRDefault="009A43D4" w:rsidP="008D7D5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Publication of alleged blasphemous content on the website </w:t>
            </w:r>
            <w:r w:rsidR="008D7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blog</w:t>
            </w:r>
            <w:proofErr w:type="gramStart"/>
            <w:r w:rsidR="008D7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“The Nation”.</w:t>
            </w:r>
          </w:p>
        </w:tc>
        <w:tc>
          <w:tcPr>
            <w:tcW w:w="4284" w:type="dxa"/>
          </w:tcPr>
          <w:p w:rsidR="008A431A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The procedure for filing formal complaint conveyed to PTA and the complainant for fulfilling the above said mandatory provisions of law if proceedings are required under PCP Ordinance 2002. </w:t>
            </w:r>
          </w:p>
          <w:p w:rsidR="008A431A" w:rsidRPr="00AA1383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Reminder issued on 13-10-2015.  </w:t>
            </w:r>
          </w:p>
          <w:p w:rsidR="008A431A" w:rsidRDefault="008A431A" w:rsidP="008A43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1A" w:rsidRDefault="008A431A" w:rsidP="008A431A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1A" w:rsidTr="00585CFF">
        <w:trPr>
          <w:trHeight w:val="2420"/>
        </w:trPr>
        <w:tc>
          <w:tcPr>
            <w:tcW w:w="558" w:type="dxa"/>
          </w:tcPr>
          <w:p w:rsidR="008A431A" w:rsidRDefault="008A431A" w:rsidP="008A431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8A431A" w:rsidRPr="00EB3EAF" w:rsidRDefault="008A431A" w:rsidP="008A431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t>100-C</w:t>
            </w:r>
          </w:p>
        </w:tc>
        <w:tc>
          <w:tcPr>
            <w:tcW w:w="1350" w:type="dxa"/>
          </w:tcPr>
          <w:p w:rsidR="008A431A" w:rsidRDefault="008A431A" w:rsidP="008A43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18-09-2015</w:t>
            </w:r>
          </w:p>
        </w:tc>
        <w:tc>
          <w:tcPr>
            <w:tcW w:w="1710" w:type="dxa"/>
          </w:tcPr>
          <w:p w:rsidR="008A431A" w:rsidRDefault="008A431A" w:rsidP="008A43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M/s Creek Developers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Ltd, Karachi through its Counsel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Nuruddin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CO</w:t>
            </w:r>
          </w:p>
        </w:tc>
        <w:tc>
          <w:tcPr>
            <w:tcW w:w="2520" w:type="dxa"/>
          </w:tcPr>
          <w:p w:rsidR="008A431A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Shakeel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Editor-in-Chief, Jang Group of Newspapers</w:t>
            </w:r>
          </w:p>
        </w:tc>
        <w:tc>
          <w:tcPr>
            <w:tcW w:w="2790" w:type="dxa"/>
          </w:tcPr>
          <w:p w:rsidR="008A431A" w:rsidRDefault="00436E2B" w:rsidP="00436E2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legal notice dated 17-09-2015 sent by the Complainant to the Respondent for launching a malicious and defamatory campaign through their publication.  A copy of the said notice has been sent to the PCP. </w:t>
            </w:r>
          </w:p>
        </w:tc>
        <w:tc>
          <w:tcPr>
            <w:tcW w:w="4284" w:type="dxa"/>
          </w:tcPr>
          <w:p w:rsidR="008A431A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i. M/s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Creek Developers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 have not filed a formal complaint with this Council. </w:t>
            </w:r>
          </w:p>
          <w:p w:rsidR="008A431A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The complainant asked to file formal complaint vide letter dated 06-10-2015. </w:t>
            </w:r>
          </w:p>
          <w:p w:rsidR="008A431A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1A" w:rsidTr="00585CFF">
        <w:trPr>
          <w:trHeight w:val="2420"/>
        </w:trPr>
        <w:tc>
          <w:tcPr>
            <w:tcW w:w="558" w:type="dxa"/>
          </w:tcPr>
          <w:p w:rsidR="008A431A" w:rsidRDefault="008A431A" w:rsidP="008A431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30" w:type="dxa"/>
          </w:tcPr>
          <w:p w:rsidR="008A431A" w:rsidRPr="00EB3EAF" w:rsidRDefault="008A431A" w:rsidP="008A431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t>101-C</w:t>
            </w:r>
          </w:p>
        </w:tc>
        <w:tc>
          <w:tcPr>
            <w:tcW w:w="1350" w:type="dxa"/>
          </w:tcPr>
          <w:p w:rsidR="008A431A" w:rsidRDefault="008A431A" w:rsidP="008A43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30-10-2015</w:t>
            </w:r>
          </w:p>
        </w:tc>
        <w:tc>
          <w:tcPr>
            <w:tcW w:w="1710" w:type="dxa"/>
          </w:tcPr>
          <w:p w:rsidR="008A431A" w:rsidRDefault="008A431A" w:rsidP="008A43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1">
              <w:rPr>
                <w:rFonts w:ascii="Times New Roman" w:hAnsi="Times New Roman" w:cs="Times New Roman"/>
                <w:sz w:val="24"/>
                <w:szCs w:val="24"/>
              </w:rPr>
              <w:t>Electric Supply Company Limited (IESCO), Islamabad</w:t>
            </w:r>
          </w:p>
        </w:tc>
        <w:tc>
          <w:tcPr>
            <w:tcW w:w="2520" w:type="dxa"/>
          </w:tcPr>
          <w:p w:rsidR="008A431A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837C52">
              <w:rPr>
                <w:rFonts w:ascii="Times New Roman" w:hAnsi="Times New Roman" w:cs="Times New Roman"/>
                <w:sz w:val="24"/>
                <w:szCs w:val="24"/>
              </w:rPr>
              <w:t>Tanveer</w:t>
            </w:r>
            <w:proofErr w:type="spellEnd"/>
            <w:r w:rsidRPr="0083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C52">
              <w:rPr>
                <w:rFonts w:ascii="Times New Roman" w:hAnsi="Times New Roman" w:cs="Times New Roman"/>
                <w:sz w:val="24"/>
                <w:szCs w:val="24"/>
              </w:rPr>
              <w:t>Khokhar</w:t>
            </w:r>
            <w:proofErr w:type="spellEnd"/>
            <w:r w:rsidRPr="00837C52">
              <w:rPr>
                <w:rFonts w:ascii="Times New Roman" w:hAnsi="Times New Roman" w:cs="Times New Roman"/>
                <w:sz w:val="24"/>
                <w:szCs w:val="24"/>
              </w:rPr>
              <w:t>,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ess Report/owner of 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’. </w:t>
            </w:r>
          </w:p>
        </w:tc>
        <w:tc>
          <w:tcPr>
            <w:tcW w:w="2790" w:type="dxa"/>
          </w:tcPr>
          <w:p w:rsidR="008A431A" w:rsidRDefault="005E5B94" w:rsidP="008A43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Abbas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LS (IESCO) is</w:t>
            </w:r>
            <w:r w:rsidR="003E2FB6">
              <w:rPr>
                <w:rFonts w:ascii="Times New Roman" w:hAnsi="Times New Roman" w:cs="Times New Roman"/>
                <w:sz w:val="24"/>
                <w:szCs w:val="24"/>
              </w:rPr>
              <w:t xml:space="preserve"> allegedly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being blackmailed by the Respondent for  getting  electricity connection for high rise plaza without independent transformer through newspaper reports dated 09-10-2015, 12-10-2015, 13-10-2015,14-10-2015,15.10.2015, 19-10-2015,21.10.2015 and 22.10.2015. </w:t>
            </w:r>
          </w:p>
        </w:tc>
        <w:tc>
          <w:tcPr>
            <w:tcW w:w="4284" w:type="dxa"/>
          </w:tcPr>
          <w:p w:rsidR="008A431A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The relevant provisions of Section 10 of the Ordinance communicated to the IESCO, Islamabad for compliance if they want proceedings against the respondent.</w:t>
            </w:r>
          </w:p>
        </w:tc>
      </w:tr>
      <w:tr w:rsidR="008A431A" w:rsidTr="00585CFF">
        <w:trPr>
          <w:trHeight w:val="2420"/>
        </w:trPr>
        <w:tc>
          <w:tcPr>
            <w:tcW w:w="558" w:type="dxa"/>
          </w:tcPr>
          <w:p w:rsidR="008A431A" w:rsidRDefault="008A431A" w:rsidP="008A431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530" w:type="dxa"/>
          </w:tcPr>
          <w:p w:rsidR="008A431A" w:rsidRPr="00EB3EAF" w:rsidRDefault="008A431A" w:rsidP="008A431A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t>102-C</w:t>
            </w:r>
          </w:p>
        </w:tc>
        <w:tc>
          <w:tcPr>
            <w:tcW w:w="1350" w:type="dxa"/>
          </w:tcPr>
          <w:p w:rsidR="008A431A" w:rsidRDefault="008A431A" w:rsidP="008A43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30-11-2015</w:t>
            </w:r>
          </w:p>
        </w:tc>
        <w:tc>
          <w:tcPr>
            <w:tcW w:w="1710" w:type="dxa"/>
          </w:tcPr>
          <w:p w:rsidR="008A431A" w:rsidRDefault="008A431A" w:rsidP="008A43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M/s Green</w:t>
            </w:r>
            <w:r w:rsidR="003E2FB6">
              <w:rPr>
                <w:rFonts w:ascii="Times New Roman" w:hAnsi="Times New Roman" w:cs="Times New Roman"/>
                <w:sz w:val="24"/>
                <w:szCs w:val="24"/>
              </w:rPr>
              <w:t xml:space="preserve"> Valley Super Market Phase 7, </w:t>
            </w:r>
            <w:proofErr w:type="spellStart"/>
            <w:r w:rsidR="003E2FB6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Rawalpindi</w:t>
            </w:r>
          </w:p>
        </w:tc>
        <w:tc>
          <w:tcPr>
            <w:tcW w:w="2520" w:type="dxa"/>
          </w:tcPr>
          <w:p w:rsidR="008A431A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Chief Executive, Editor, and Publisher of Daily 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 Corruption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Report’, Islamabad</w:t>
            </w:r>
          </w:p>
        </w:tc>
        <w:tc>
          <w:tcPr>
            <w:tcW w:w="2790" w:type="dxa"/>
          </w:tcPr>
          <w:p w:rsidR="008A431A" w:rsidRDefault="007835EF" w:rsidP="007835E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legal notice sent by the complainant to the respondents for publishing defamatory, unverified remarks on 11.11.2015.  A copy of the same has been endorsed to the PCP. </w:t>
            </w:r>
          </w:p>
        </w:tc>
        <w:tc>
          <w:tcPr>
            <w:tcW w:w="4284" w:type="dxa"/>
          </w:tcPr>
          <w:p w:rsidR="008A431A" w:rsidRDefault="008A431A" w:rsidP="008A43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The relevant provisions of Section 10 of the Ordinance communicated to the complainant, for compliance if they want proceedings against the respondent through letter dated 01-12-2015. </w:t>
            </w:r>
          </w:p>
        </w:tc>
      </w:tr>
      <w:tr w:rsidR="00585CFF" w:rsidTr="00585CFF">
        <w:trPr>
          <w:trHeight w:val="2420"/>
        </w:trPr>
        <w:tc>
          <w:tcPr>
            <w:tcW w:w="558" w:type="dxa"/>
          </w:tcPr>
          <w:p w:rsidR="00585CFF" w:rsidRDefault="00585CFF" w:rsidP="00585CFF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530" w:type="dxa"/>
          </w:tcPr>
          <w:p w:rsidR="00585CFF" w:rsidRPr="00EB3EAF" w:rsidRDefault="00585CFF" w:rsidP="00585CFF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t>-C</w:t>
            </w:r>
          </w:p>
        </w:tc>
        <w:tc>
          <w:tcPr>
            <w:tcW w:w="1350" w:type="dxa"/>
          </w:tcPr>
          <w:p w:rsidR="00585CFF" w:rsidRDefault="00585CFF" w:rsidP="00585C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12-01-2016</w:t>
            </w:r>
          </w:p>
        </w:tc>
        <w:tc>
          <w:tcPr>
            <w:tcW w:w="1710" w:type="dxa"/>
          </w:tcPr>
          <w:p w:rsidR="00585CFF" w:rsidRDefault="00585CFF" w:rsidP="00585C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Nawaz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SHO, Police Station,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Islamabad</w:t>
            </w:r>
          </w:p>
        </w:tc>
        <w:tc>
          <w:tcPr>
            <w:tcW w:w="2520" w:type="dxa"/>
          </w:tcPr>
          <w:p w:rsidR="00585CFF" w:rsidRDefault="00585CFF" w:rsidP="00585CF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Chief Editor, daily 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’, Islamabad</w:t>
            </w:r>
          </w:p>
        </w:tc>
        <w:tc>
          <w:tcPr>
            <w:tcW w:w="2790" w:type="dxa"/>
          </w:tcPr>
          <w:p w:rsidR="00585CFF" w:rsidRDefault="00585CFF" w:rsidP="00585CF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Publishing dubious/ fake news in issue of daily </w:t>
            </w:r>
            <w:r w:rsidR="00453C28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="00453C28">
              <w:rPr>
                <w:rFonts w:ascii="Times New Roman" w:hAnsi="Times New Roman" w:cs="Times New Roman"/>
                <w:sz w:val="24"/>
                <w:szCs w:val="24"/>
              </w:rPr>
              <w:t>Asaas</w:t>
            </w:r>
            <w:proofErr w:type="spellEnd"/>
            <w:r w:rsidR="00453C28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dated 3-5/01/2016 without any conformity and defaming him and also caused mental and physical torture. </w:t>
            </w:r>
          </w:p>
          <w:p w:rsidR="00585CFF" w:rsidRDefault="00585CFF" w:rsidP="00585CF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CFF" w:rsidRDefault="00585CFF" w:rsidP="00585CF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585CFF" w:rsidRDefault="00585CFF" w:rsidP="000E79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D06BE0">
              <w:rPr>
                <w:rFonts w:ascii="Times New Roman" w:hAnsi="Times New Roman" w:cs="Times New Roman"/>
                <w:sz w:val="24"/>
                <w:szCs w:val="24"/>
              </w:rPr>
              <w:t>The complainant directed</w:t>
            </w:r>
            <w:r w:rsidR="003E2FB6">
              <w:rPr>
                <w:rFonts w:ascii="Times New Roman" w:hAnsi="Times New Roman" w:cs="Times New Roman"/>
                <w:sz w:val="24"/>
                <w:szCs w:val="24"/>
              </w:rPr>
              <w:t xml:space="preserve"> on 13.1.2016 </w:t>
            </w:r>
            <w:r w:rsidR="00D06BE0">
              <w:rPr>
                <w:rFonts w:ascii="Times New Roman" w:hAnsi="Times New Roman" w:cs="Times New Roman"/>
                <w:sz w:val="24"/>
                <w:szCs w:val="24"/>
              </w:rPr>
              <w:t xml:space="preserve"> to inform the Council after expiry of period of notice, if he intends further proceedings in the complaint or if he is satisfied with the response of respondent, if any</w:t>
            </w:r>
            <w:r w:rsidR="000E7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6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4C5" w:rsidTr="00585CFF">
        <w:trPr>
          <w:trHeight w:val="2420"/>
        </w:trPr>
        <w:tc>
          <w:tcPr>
            <w:tcW w:w="558" w:type="dxa"/>
          </w:tcPr>
          <w:p w:rsidR="00B204C5" w:rsidRDefault="00B204C5" w:rsidP="00B204C5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B204C5" w:rsidRPr="00EB3EAF" w:rsidRDefault="00B204C5" w:rsidP="00B204C5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t>-C</w:t>
            </w:r>
          </w:p>
        </w:tc>
        <w:tc>
          <w:tcPr>
            <w:tcW w:w="1350" w:type="dxa"/>
          </w:tcPr>
          <w:p w:rsidR="00B204C5" w:rsidRDefault="00B204C5" w:rsidP="00B204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30-11-2015</w:t>
            </w:r>
          </w:p>
        </w:tc>
        <w:tc>
          <w:tcPr>
            <w:tcW w:w="1710" w:type="dxa"/>
          </w:tcPr>
          <w:p w:rsidR="00B204C5" w:rsidRDefault="00B204C5" w:rsidP="00B204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Kazmi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B204C5" w:rsidRDefault="00B204C5" w:rsidP="00B204C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Chief Editor, </w:t>
            </w:r>
          </w:p>
          <w:p w:rsidR="00B204C5" w:rsidRDefault="00B204C5" w:rsidP="00B204C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 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’, Islamabad </w:t>
            </w:r>
          </w:p>
        </w:tc>
        <w:tc>
          <w:tcPr>
            <w:tcW w:w="2790" w:type="dxa"/>
          </w:tcPr>
          <w:p w:rsidR="00B204C5" w:rsidRDefault="00B204C5" w:rsidP="00583D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legal notice sent by the complainant to the respondents </w:t>
            </w:r>
            <w:r w:rsidR="00583DA8">
              <w:rPr>
                <w:rFonts w:ascii="Times New Roman" w:hAnsi="Times New Roman" w:cs="Times New Roman"/>
                <w:sz w:val="24"/>
                <w:szCs w:val="24"/>
              </w:rPr>
              <w:t>under defamation Ordinance, 2002 on 18-03-2015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A copy of the same has been endorsed to the PCP. </w:t>
            </w:r>
          </w:p>
        </w:tc>
        <w:tc>
          <w:tcPr>
            <w:tcW w:w="4284" w:type="dxa"/>
          </w:tcPr>
          <w:p w:rsidR="00B204C5" w:rsidRDefault="00B204C5" w:rsidP="00CE542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i.The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relevant provisions of Section 10 of the Ordinance communicated to the complainant, for compliance if </w:t>
            </w:r>
            <w:r w:rsidR="009502D9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want</w:t>
            </w:r>
            <w:r w:rsidR="009502D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proceedings against the re</w:t>
            </w:r>
            <w:r w:rsidR="00982D48">
              <w:rPr>
                <w:rFonts w:ascii="Times New Roman" w:hAnsi="Times New Roman" w:cs="Times New Roman"/>
                <w:sz w:val="24"/>
                <w:szCs w:val="24"/>
              </w:rPr>
              <w:t>spondent through letter dated 14-01-2016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5420" w:rsidRDefault="00CE5420" w:rsidP="00CE542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20">
              <w:rPr>
                <w:rFonts w:ascii="Times New Roman" w:hAnsi="Times New Roman" w:cs="Times New Roman"/>
                <w:sz w:val="24"/>
                <w:szCs w:val="24"/>
              </w:rPr>
              <w:t xml:space="preserve">There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CE5420">
              <w:rPr>
                <w:rFonts w:ascii="Times New Roman" w:hAnsi="Times New Roman" w:cs="Times New Roman"/>
                <w:sz w:val="24"/>
                <w:szCs w:val="24"/>
              </w:rPr>
              <w:t>no response from complainant so far</w:t>
            </w:r>
            <w:r w:rsidR="000E7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7D5C" w:rsidTr="00585CFF">
        <w:trPr>
          <w:trHeight w:val="2420"/>
        </w:trPr>
        <w:tc>
          <w:tcPr>
            <w:tcW w:w="558" w:type="dxa"/>
          </w:tcPr>
          <w:p w:rsidR="008D7D5C" w:rsidRDefault="008D7D5C" w:rsidP="00B204C5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530" w:type="dxa"/>
          </w:tcPr>
          <w:p w:rsidR="008D7D5C" w:rsidRDefault="008D7D5C" w:rsidP="00B204C5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105-C</w:t>
            </w:r>
          </w:p>
        </w:tc>
        <w:tc>
          <w:tcPr>
            <w:tcW w:w="1350" w:type="dxa"/>
          </w:tcPr>
          <w:p w:rsidR="008D7D5C" w:rsidRDefault="008D7D5C" w:rsidP="00B204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</w:tc>
        <w:tc>
          <w:tcPr>
            <w:tcW w:w="1710" w:type="dxa"/>
          </w:tcPr>
          <w:p w:rsidR="008D7D5C" w:rsidRDefault="008D7D5C" w:rsidP="00B204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District jail, Multan.</w:t>
            </w:r>
          </w:p>
        </w:tc>
        <w:tc>
          <w:tcPr>
            <w:tcW w:w="2520" w:type="dxa"/>
          </w:tcPr>
          <w:p w:rsidR="008D7D5C" w:rsidRDefault="008D7D5C" w:rsidP="00B204C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Hafeezullah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Crime Reporter,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Waqt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Multan</w:t>
            </w:r>
          </w:p>
        </w:tc>
        <w:tc>
          <w:tcPr>
            <w:tcW w:w="2790" w:type="dxa"/>
          </w:tcPr>
          <w:p w:rsidR="008D7D5C" w:rsidRDefault="008D7D5C" w:rsidP="00583D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District Jail, Multan has drawn attention 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  unethical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practices of the Crime Reporter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Waqt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Multan who is allegedly involved in  taking bribes and blackmailing.</w:t>
            </w:r>
          </w:p>
        </w:tc>
        <w:tc>
          <w:tcPr>
            <w:tcW w:w="4284" w:type="dxa"/>
          </w:tcPr>
          <w:p w:rsidR="008D7D5C" w:rsidRDefault="008D7D5C" w:rsidP="00CE542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Section 10, of PCP Ordinance 2002, has been conveyed to the Complainant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  further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action.</w:t>
            </w:r>
          </w:p>
        </w:tc>
      </w:tr>
    </w:tbl>
    <w:p w:rsidR="008415C1" w:rsidRDefault="008415C1" w:rsidP="004220D7">
      <w:pPr>
        <w:rPr>
          <w:b/>
          <w:sz w:val="32"/>
          <w:szCs w:val="32"/>
          <w:u w:val="single"/>
        </w:rPr>
      </w:pPr>
    </w:p>
    <w:p w:rsidR="008415C1" w:rsidRDefault="008415C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746697" w:rsidRDefault="00801FBB" w:rsidP="00B52087">
      <w:pPr>
        <w:jc w:val="center"/>
        <w:rPr>
          <w:b/>
          <w:sz w:val="28"/>
          <w:szCs w:val="32"/>
          <w:u w:val="single"/>
        </w:rPr>
      </w:pPr>
      <w:bookmarkStart w:id="0" w:name="_GoBack"/>
      <w:bookmarkEnd w:id="0"/>
      <w:r w:rsidRPr="00A41271">
        <w:rPr>
          <w:b/>
          <w:sz w:val="28"/>
          <w:szCs w:val="32"/>
          <w:u w:val="single"/>
        </w:rPr>
        <w:lastRenderedPageBreak/>
        <w:t xml:space="preserve">COMPLAINTS </w:t>
      </w:r>
      <w:r w:rsidR="000E79E7">
        <w:rPr>
          <w:b/>
          <w:sz w:val="28"/>
          <w:szCs w:val="32"/>
          <w:u w:val="single"/>
        </w:rPr>
        <w:t xml:space="preserve"> TO BE SENT TO</w:t>
      </w:r>
      <w:r w:rsidRPr="00A41271">
        <w:rPr>
          <w:b/>
          <w:sz w:val="28"/>
          <w:szCs w:val="32"/>
          <w:u w:val="single"/>
        </w:rPr>
        <w:t xml:space="preserve"> INQUIRY COMMISSION, </w:t>
      </w:r>
      <w:r w:rsidR="00746697">
        <w:rPr>
          <w:b/>
          <w:sz w:val="28"/>
          <w:szCs w:val="32"/>
          <w:u w:val="single"/>
        </w:rPr>
        <w:t>ISLAMABAD</w:t>
      </w:r>
    </w:p>
    <w:tbl>
      <w:tblPr>
        <w:tblStyle w:val="TableGrid"/>
        <w:tblpPr w:leftFromText="180" w:rightFromText="180" w:vertAnchor="text" w:horzAnchor="page" w:tblpX="637" w:tblpY="218"/>
        <w:tblW w:w="14742" w:type="dxa"/>
        <w:tblLayout w:type="fixed"/>
        <w:tblLook w:val="04A0" w:firstRow="1" w:lastRow="0" w:firstColumn="1" w:lastColumn="0" w:noHBand="0" w:noVBand="1"/>
      </w:tblPr>
      <w:tblGrid>
        <w:gridCol w:w="558"/>
        <w:gridCol w:w="1530"/>
        <w:gridCol w:w="1350"/>
        <w:gridCol w:w="1710"/>
        <w:gridCol w:w="2520"/>
        <w:gridCol w:w="2790"/>
        <w:gridCol w:w="4284"/>
      </w:tblGrid>
      <w:tr w:rsidR="001F7FA3" w:rsidTr="001F7FA3">
        <w:trPr>
          <w:trHeight w:val="748"/>
        </w:trPr>
        <w:tc>
          <w:tcPr>
            <w:tcW w:w="558" w:type="dxa"/>
          </w:tcPr>
          <w:p w:rsidR="001F7FA3" w:rsidRDefault="001F7FA3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Sr. No</w:t>
            </w:r>
          </w:p>
        </w:tc>
        <w:tc>
          <w:tcPr>
            <w:tcW w:w="1530" w:type="dxa"/>
          </w:tcPr>
          <w:p w:rsidR="001F7FA3" w:rsidRDefault="001F7FA3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Complaint.  No</w:t>
            </w:r>
          </w:p>
        </w:tc>
        <w:tc>
          <w:tcPr>
            <w:tcW w:w="1350" w:type="dxa"/>
          </w:tcPr>
          <w:p w:rsidR="001F7FA3" w:rsidRDefault="001F7FA3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Receipt </w:t>
            </w:r>
          </w:p>
        </w:tc>
        <w:tc>
          <w:tcPr>
            <w:tcW w:w="1710" w:type="dxa"/>
          </w:tcPr>
          <w:p w:rsidR="001F7FA3" w:rsidRDefault="001F7FA3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Complainant</w:t>
            </w:r>
          </w:p>
        </w:tc>
        <w:tc>
          <w:tcPr>
            <w:tcW w:w="2520" w:type="dxa"/>
          </w:tcPr>
          <w:p w:rsidR="001F7FA3" w:rsidRDefault="001F7FA3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Respondent</w:t>
            </w:r>
          </w:p>
        </w:tc>
        <w:tc>
          <w:tcPr>
            <w:tcW w:w="2790" w:type="dxa"/>
          </w:tcPr>
          <w:p w:rsidR="001F7FA3" w:rsidRDefault="001F7FA3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Gist</w:t>
            </w:r>
          </w:p>
        </w:tc>
        <w:tc>
          <w:tcPr>
            <w:tcW w:w="4284" w:type="dxa"/>
          </w:tcPr>
          <w:p w:rsidR="001F7FA3" w:rsidRDefault="001F7FA3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Remarks/updated status </w:t>
            </w:r>
          </w:p>
        </w:tc>
      </w:tr>
    </w:tbl>
    <w:tbl>
      <w:tblPr>
        <w:tblStyle w:val="TableGrid"/>
        <w:tblW w:w="147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0"/>
        <w:gridCol w:w="1530"/>
        <w:gridCol w:w="1350"/>
        <w:gridCol w:w="1710"/>
        <w:gridCol w:w="2520"/>
        <w:gridCol w:w="2790"/>
        <w:gridCol w:w="4320"/>
      </w:tblGrid>
      <w:tr w:rsidR="001F7FA3" w:rsidRPr="00126A7D" w:rsidTr="001F7FA3">
        <w:trPr>
          <w:trHeight w:val="1358"/>
        </w:trPr>
        <w:tc>
          <w:tcPr>
            <w:tcW w:w="540" w:type="dxa"/>
          </w:tcPr>
          <w:p w:rsidR="001F7FA3" w:rsidRPr="00F87BAE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30" w:type="dxa"/>
          </w:tcPr>
          <w:p w:rsidR="001F7FA3" w:rsidRPr="00F87BAE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58-</w:t>
            </w:r>
            <w:r w:rsidRPr="00F87BA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350" w:type="dxa"/>
          </w:tcPr>
          <w:p w:rsidR="001F7FA3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31-12-2013</w:t>
            </w:r>
          </w:p>
        </w:tc>
        <w:tc>
          <w:tcPr>
            <w:tcW w:w="1710" w:type="dxa"/>
          </w:tcPr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Government Contractors Association (TMA) Bahawalpur  and President APCA, </w:t>
            </w:r>
          </w:p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Bahawalpur </w:t>
            </w:r>
          </w:p>
        </w:tc>
        <w:tc>
          <w:tcPr>
            <w:tcW w:w="2520" w:type="dxa"/>
          </w:tcPr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Muhammad Ali Khan, Chief Editor  Daily ‘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Sultan’</w:t>
            </w:r>
            <w:r w:rsidRPr="00E1647A">
              <w:rPr>
                <w:rFonts w:ascii="Times New Roman" w:hAnsi="Times New Roman" w:cs="Times New Roman"/>
                <w:sz w:val="24"/>
                <w:szCs w:val="24"/>
              </w:rPr>
              <w:t>, Multan</w:t>
            </w:r>
          </w:p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Rahim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Khan, </w:t>
            </w:r>
            <w:r w:rsidRPr="00652981">
              <w:rPr>
                <w:rFonts w:ascii="Times New Roman" w:hAnsi="Times New Roman" w:cs="Times New Roman"/>
                <w:sz w:val="24"/>
                <w:szCs w:val="24"/>
              </w:rPr>
              <w:t xml:space="preserve">Editor Daily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652981">
              <w:rPr>
                <w:rFonts w:ascii="Times New Roman" w:hAnsi="Times New Roman" w:cs="Times New Roman"/>
                <w:sz w:val="24"/>
                <w:szCs w:val="24"/>
              </w:rPr>
              <w:t>Yasir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52981">
              <w:rPr>
                <w:rFonts w:ascii="Times New Roman" w:hAnsi="Times New Roman" w:cs="Times New Roman"/>
                <w:sz w:val="24"/>
                <w:szCs w:val="24"/>
              </w:rPr>
              <w:t xml:space="preserve"> Bahawalpur</w:t>
            </w:r>
          </w:p>
        </w:tc>
        <w:tc>
          <w:tcPr>
            <w:tcW w:w="2790" w:type="dxa"/>
          </w:tcPr>
          <w:p w:rsidR="001F7FA3" w:rsidRDefault="001A484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Alleged</w:t>
            </w:r>
            <w:r w:rsidR="001F7FA3">
              <w:rPr>
                <w:rFonts w:ascii="Times New Roman" w:hAnsi="Times New Roman" w:cs="Times New Roman"/>
                <w:sz w:val="24"/>
                <w:szCs w:val="24"/>
              </w:rPr>
              <w:t xml:space="preserve"> blackmailing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1F7FA3">
              <w:rPr>
                <w:rFonts w:ascii="Times New Roman" w:hAnsi="Times New Roman" w:cs="Times New Roman"/>
                <w:sz w:val="24"/>
                <w:szCs w:val="24"/>
              </w:rPr>
              <w:t>the complainants to get money and interference in the work.</w:t>
            </w:r>
          </w:p>
        </w:tc>
        <w:tc>
          <w:tcPr>
            <w:tcW w:w="4320" w:type="dxa"/>
          </w:tcPr>
          <w:p w:rsidR="001A484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Pr="0038551E">
              <w:rPr>
                <w:rFonts w:ascii="Times New Roman" w:hAnsi="Times New Roman" w:cs="Times New Roman"/>
                <w:sz w:val="24"/>
                <w:szCs w:val="24"/>
              </w:rPr>
              <w:t>Complainant asked to provide correct address, etc.</w:t>
            </w:r>
          </w:p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1A4843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38551E">
              <w:rPr>
                <w:rFonts w:ascii="Times New Roman" w:hAnsi="Times New Roman" w:cs="Times New Roman"/>
                <w:sz w:val="24"/>
                <w:szCs w:val="24"/>
              </w:rPr>
              <w:t xml:space="preserve">otices issued to respondents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1A4843">
              <w:rPr>
                <w:rFonts w:ascii="Times New Roman" w:hAnsi="Times New Roman" w:cs="Times New Roman"/>
                <w:sz w:val="24"/>
                <w:szCs w:val="24"/>
              </w:rPr>
              <w:t>3.6.2015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51E">
              <w:rPr>
                <w:rFonts w:ascii="Times New Roman" w:hAnsi="Times New Roman" w:cs="Times New Roman"/>
                <w:sz w:val="24"/>
                <w:szCs w:val="24"/>
              </w:rPr>
              <w:t>to file written reply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5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 Reminders issued </w:t>
            </w:r>
            <w:r w:rsidR="00021CCB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06-08-2015</w:t>
            </w:r>
            <w:r w:rsidR="00021CCB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20-08-2015. </w:t>
            </w:r>
          </w:p>
          <w:p w:rsidR="001A484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vi. The respondent has not complied with the mandatory provisions of r-4/r-5 of PCP Regulations, 2015. </w:t>
            </w:r>
          </w:p>
          <w:p w:rsidR="001F7FA3" w:rsidRPr="0038551E" w:rsidRDefault="00021CCB" w:rsidP="00021CC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001F7FA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proofErr w:type="gramEnd"/>
            <w:r w:rsidR="001F7FA3">
              <w:rPr>
                <w:rFonts w:ascii="Times New Roman" w:hAnsi="Times New Roman" w:cs="Times New Roman"/>
                <w:sz w:val="24"/>
                <w:szCs w:val="24"/>
              </w:rPr>
              <w:t xml:space="preserve"> complaint is now to be sent to the Inquiry Commission.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"/>
        <w:tblW w:w="14742" w:type="dxa"/>
        <w:tblLayout w:type="fixed"/>
        <w:tblLook w:val="04A0" w:firstRow="1" w:lastRow="0" w:firstColumn="1" w:lastColumn="0" w:noHBand="0" w:noVBand="1"/>
      </w:tblPr>
      <w:tblGrid>
        <w:gridCol w:w="558"/>
        <w:gridCol w:w="1530"/>
        <w:gridCol w:w="1350"/>
        <w:gridCol w:w="1710"/>
        <w:gridCol w:w="2520"/>
        <w:gridCol w:w="2790"/>
        <w:gridCol w:w="4284"/>
      </w:tblGrid>
      <w:tr w:rsidR="001F7FA3" w:rsidTr="001F7FA3">
        <w:trPr>
          <w:trHeight w:val="2420"/>
        </w:trPr>
        <w:tc>
          <w:tcPr>
            <w:tcW w:w="558" w:type="dxa"/>
          </w:tcPr>
          <w:p w:rsidR="001F7FA3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30" w:type="dxa"/>
          </w:tcPr>
          <w:p w:rsidR="001F7FA3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82-C</w:t>
            </w:r>
          </w:p>
        </w:tc>
        <w:tc>
          <w:tcPr>
            <w:tcW w:w="1350" w:type="dxa"/>
          </w:tcPr>
          <w:p w:rsidR="001F7FA3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19-02-2015</w:t>
            </w:r>
          </w:p>
        </w:tc>
        <w:tc>
          <w:tcPr>
            <w:tcW w:w="1710" w:type="dxa"/>
          </w:tcPr>
          <w:p w:rsidR="001F7FA3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 Information Department, Islamabad </w:t>
            </w:r>
          </w:p>
        </w:tc>
        <w:tc>
          <w:tcPr>
            <w:tcW w:w="2520" w:type="dxa"/>
          </w:tcPr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Editor, Daily </w:t>
            </w:r>
            <w:proofErr w:type="spellStart"/>
            <w:r w:rsidRPr="00AB3D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Sepehr</w:t>
            </w:r>
            <w:proofErr w:type="spellEnd"/>
            <w:r w:rsidRPr="00AB3D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Time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Islamabad, Rawalpindi.</w:t>
            </w:r>
          </w:p>
        </w:tc>
        <w:tc>
          <w:tcPr>
            <w:tcW w:w="2790" w:type="dxa"/>
          </w:tcPr>
          <w:p w:rsidR="001F7FA3" w:rsidRDefault="00021CCB" w:rsidP="00021CCB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Publication of </w:t>
            </w:r>
            <w:r w:rsidR="001F7FA3">
              <w:rPr>
                <w:rFonts w:ascii="Times New Roman" w:hAnsi="Times New Roman" w:cs="Times New Roman"/>
              </w:rPr>
              <w:t>defamatory and baseless report</w:t>
            </w:r>
          </w:p>
        </w:tc>
        <w:tc>
          <w:tcPr>
            <w:tcW w:w="4284" w:type="dxa"/>
          </w:tcPr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The complainant asked to comply with mandatory provisions of Section 10(2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of the Ordinance. </w:t>
            </w:r>
          </w:p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Reminders issued on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03-03-2015, 28-04-2015 01-06-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C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-08-2015</w:t>
            </w:r>
            <w:r w:rsidR="00021CCB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26-08-2015. </w:t>
            </w:r>
          </w:p>
          <w:p w:rsidR="001F7FA3" w:rsidRDefault="004B4AE1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r w:rsidR="001F7FA3">
              <w:rPr>
                <w:rFonts w:ascii="Times New Roman" w:hAnsi="Times New Roman" w:cs="Times New Roman"/>
                <w:sz w:val="24"/>
                <w:szCs w:val="24"/>
              </w:rPr>
              <w:t>The complaint is now to be sent to the Inquiry Commission.</w:t>
            </w:r>
          </w:p>
        </w:tc>
      </w:tr>
      <w:tr w:rsidR="001F7FA3" w:rsidTr="001F7FA3">
        <w:trPr>
          <w:trHeight w:val="2420"/>
        </w:trPr>
        <w:tc>
          <w:tcPr>
            <w:tcW w:w="558" w:type="dxa"/>
          </w:tcPr>
          <w:p w:rsidR="001F7FA3" w:rsidRDefault="00DB31C4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1F7F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1F7FA3" w:rsidRPr="00AB1E7B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B">
              <w:rPr>
                <w:rFonts w:ascii="Times New Roman" w:hAnsi="Times New Roman" w:cs="Times New Roman"/>
                <w:b/>
                <w:sz w:val="24"/>
                <w:szCs w:val="24"/>
              </w:rPr>
              <w:t>89-C</w:t>
            </w:r>
          </w:p>
        </w:tc>
        <w:tc>
          <w:tcPr>
            <w:tcW w:w="1350" w:type="dxa"/>
          </w:tcPr>
          <w:p w:rsidR="001F7FA3" w:rsidRDefault="001F7FA3" w:rsidP="001F7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09-07-2015</w:t>
            </w:r>
          </w:p>
          <w:p w:rsidR="001F7FA3" w:rsidRPr="000439CD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Secretary, Ministry of Industries and Production</w:t>
            </w:r>
          </w:p>
        </w:tc>
        <w:tc>
          <w:tcPr>
            <w:tcW w:w="2520" w:type="dxa"/>
          </w:tcPr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Mushtaq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Correspondent, daily ‘Business Recorder’</w:t>
            </w:r>
          </w:p>
          <w:p w:rsidR="001F7FA3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Complaint by the Secretary Ministry of Industry and Production against correspondent of the Business R</w:t>
            </w:r>
            <w:r w:rsidRPr="0037562B">
              <w:rPr>
                <w:rFonts w:ascii="Times New Roman" w:hAnsi="Times New Roman" w:cs="Times New Roman"/>
                <w:sz w:val="24"/>
                <w:szCs w:val="24"/>
              </w:rPr>
              <w:t xml:space="preserve">ecorder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regarding an article published on 18 June, 2015</w:t>
            </w:r>
          </w:p>
        </w:tc>
        <w:tc>
          <w:tcPr>
            <w:tcW w:w="4284" w:type="dxa"/>
          </w:tcPr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i. M/o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Industries filed complaint on 26-08-2015. </w:t>
            </w:r>
          </w:p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A copy of the complaint was sent to respondent for filing written statement/response within 30 days as required under r4 of PCP Regulations 2015 vide letter dated August 28, 2015, a copy of same was also endorsed to the complainant. </w:t>
            </w:r>
          </w:p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Written statement received from respondents on 14-09-2015 that complaint is time barred.</w:t>
            </w:r>
          </w:p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Copy of written statement forwarded to the complainant</w:t>
            </w:r>
            <w:r w:rsidR="00C11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vi. The complainant filed replication explaining delay.  </w:t>
            </w:r>
          </w:p>
          <w:p w:rsidR="001F7FA3" w:rsidRDefault="00C1115E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vii. </w:t>
            </w:r>
            <w:r w:rsidR="001F7FA3">
              <w:rPr>
                <w:rFonts w:ascii="Times New Roman" w:hAnsi="Times New Roman" w:cs="Times New Roman"/>
                <w:sz w:val="24"/>
                <w:szCs w:val="24"/>
              </w:rPr>
              <w:t>The complaint is now to be sent to the Inquiry Commission.</w:t>
            </w:r>
          </w:p>
        </w:tc>
      </w:tr>
      <w:tr w:rsidR="001F7FA3" w:rsidTr="002E61FC">
        <w:trPr>
          <w:trHeight w:val="530"/>
        </w:trPr>
        <w:tc>
          <w:tcPr>
            <w:tcW w:w="558" w:type="dxa"/>
          </w:tcPr>
          <w:p w:rsidR="001F7FA3" w:rsidRDefault="00DB31C4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F7F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1F7FA3" w:rsidRPr="00AB1E7B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B">
              <w:rPr>
                <w:rFonts w:ascii="Times New Roman" w:hAnsi="Times New Roman" w:cs="Times New Roman"/>
                <w:b/>
                <w:sz w:val="24"/>
                <w:szCs w:val="24"/>
              </w:rPr>
              <w:t>90-C</w:t>
            </w:r>
          </w:p>
        </w:tc>
        <w:tc>
          <w:tcPr>
            <w:tcW w:w="1350" w:type="dxa"/>
          </w:tcPr>
          <w:p w:rsidR="001F7FA3" w:rsidRDefault="001F7FA3" w:rsidP="001F7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14-07-2015</w:t>
            </w:r>
          </w:p>
        </w:tc>
        <w:tc>
          <w:tcPr>
            <w:tcW w:w="1710" w:type="dxa"/>
          </w:tcPr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Ministry of Information, Broadcasting and National Heritage</w:t>
            </w:r>
          </w:p>
        </w:tc>
        <w:tc>
          <w:tcPr>
            <w:tcW w:w="2520" w:type="dxa"/>
          </w:tcPr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 Express</w:t>
            </w:r>
          </w:p>
        </w:tc>
        <w:tc>
          <w:tcPr>
            <w:tcW w:w="2790" w:type="dxa"/>
          </w:tcPr>
          <w:p w:rsidR="001F7FA3" w:rsidRDefault="001F7FA3" w:rsidP="002E61FC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Publishing a malicious story against Information Ministry and PID. The PID issued a clarification regarding the disputed publication of 30</w:t>
            </w:r>
            <w:r w:rsidR="00C1115E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2015. The Daily Express in its issue dated 01-07-2015 published the clarification/rebuttal of the PID but repeated the same allegations that the PM was kept in dark by the Ministry while obtaining approval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million for payment of old bills. </w:t>
            </w:r>
          </w:p>
        </w:tc>
        <w:tc>
          <w:tcPr>
            <w:tcW w:w="4284" w:type="dxa"/>
          </w:tcPr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formal complaint lodged by the Ministry. </w:t>
            </w:r>
            <w:r w:rsidR="00C111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copy of by complaint under the direction of the Chairman was sent to the respondent requiring him to file written statement within 30 days dated 07-08-2015. </w:t>
            </w:r>
          </w:p>
          <w:p w:rsidR="00C1115E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The respondent has not filed written statement within 30 days.  </w:t>
            </w:r>
          </w:p>
          <w:p w:rsidR="001F7FA3" w:rsidRDefault="00C1115E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="001F7FA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proofErr w:type="gramEnd"/>
            <w:r w:rsidR="001F7FA3">
              <w:rPr>
                <w:rFonts w:ascii="Times New Roman" w:hAnsi="Times New Roman" w:cs="Times New Roman"/>
                <w:sz w:val="24"/>
                <w:szCs w:val="24"/>
              </w:rPr>
              <w:t xml:space="preserve"> complaint is now to be sent to the Inquiry Commission. </w:t>
            </w:r>
          </w:p>
        </w:tc>
      </w:tr>
      <w:tr w:rsidR="001F7FA3" w:rsidTr="001F7FA3">
        <w:trPr>
          <w:trHeight w:val="2420"/>
        </w:trPr>
        <w:tc>
          <w:tcPr>
            <w:tcW w:w="558" w:type="dxa"/>
          </w:tcPr>
          <w:p w:rsidR="001F7FA3" w:rsidRDefault="00DB31C4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530" w:type="dxa"/>
          </w:tcPr>
          <w:p w:rsidR="001F7FA3" w:rsidRPr="00003D9A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9A">
              <w:rPr>
                <w:rFonts w:ascii="Times New Roman" w:hAnsi="Times New Roman" w:cs="Times New Roman"/>
                <w:b/>
                <w:sz w:val="24"/>
                <w:szCs w:val="24"/>
              </w:rPr>
              <w:t>91-C</w:t>
            </w:r>
          </w:p>
        </w:tc>
        <w:tc>
          <w:tcPr>
            <w:tcW w:w="1350" w:type="dxa"/>
          </w:tcPr>
          <w:p w:rsidR="001F7FA3" w:rsidRDefault="001F7FA3" w:rsidP="001F7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14-07-2015. </w:t>
            </w:r>
          </w:p>
        </w:tc>
        <w:tc>
          <w:tcPr>
            <w:tcW w:w="1710" w:type="dxa"/>
          </w:tcPr>
          <w:p w:rsidR="001F7FA3" w:rsidRPr="00494DFC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94DFC">
              <w:rPr>
                <w:rFonts w:ascii="Times New Roman" w:hAnsi="Times New Roman" w:cs="Times New Roman"/>
                <w:sz w:val="24"/>
                <w:szCs w:val="24"/>
              </w:rPr>
              <w:t>bbasi</w:t>
            </w:r>
            <w:proofErr w:type="spellEnd"/>
          </w:p>
        </w:tc>
        <w:tc>
          <w:tcPr>
            <w:tcW w:w="2520" w:type="dxa"/>
          </w:tcPr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Saleem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Editor-</w:t>
            </w:r>
            <w:r w:rsidRPr="006A14A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-Chief,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Ishtiaq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Abbasi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Senior E</w:t>
            </w:r>
            <w:r w:rsidRPr="006A14A3">
              <w:rPr>
                <w:rFonts w:ascii="Times New Roman" w:hAnsi="Times New Roman" w:cs="Times New Roman"/>
                <w:sz w:val="24"/>
                <w:szCs w:val="24"/>
              </w:rPr>
              <w:t>ditor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Wahid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Abbasi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Executive Editor of Weekly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A14A3">
              <w:rPr>
                <w:rFonts w:ascii="Times New Roman" w:hAnsi="Times New Roman" w:cs="Times New Roman"/>
                <w:sz w:val="24"/>
                <w:szCs w:val="24"/>
              </w:rPr>
              <w:t>illstar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Chaudhy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Plaza, 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Islamabad. </w:t>
            </w:r>
          </w:p>
        </w:tc>
        <w:tc>
          <w:tcPr>
            <w:tcW w:w="2790" w:type="dxa"/>
          </w:tcPr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</w:t>
            </w:r>
            <w:r w:rsidR="00AA3F1E">
              <w:rPr>
                <w:rFonts w:ascii="Times New Roman" w:hAnsi="Times New Roman" w:cs="Times New Roman"/>
                <w:sz w:val="24"/>
                <w:szCs w:val="24"/>
              </w:rPr>
              <w:t xml:space="preserve">cation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ill-founded allegations </w:t>
            </w:r>
          </w:p>
          <w:p w:rsidR="001F7FA3" w:rsidRDefault="001F7FA3" w:rsidP="00AA3F1E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issue of Weekly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Hillstar</w:t>
            </w:r>
            <w:proofErr w:type="spellEnd"/>
            <w:r w:rsidR="00AA3F1E">
              <w:rPr>
                <w:rFonts w:ascii="Times New Roman" w:hAnsi="Times New Roman" w:cs="Times New Roman"/>
                <w:sz w:val="24"/>
                <w:szCs w:val="24"/>
              </w:rPr>
              <w:t xml:space="preserve"> 04-.06. June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AA3F1E">
              <w:rPr>
                <w:rFonts w:ascii="Times New Roman" w:hAnsi="Times New Roman" w:cs="Times New Roman"/>
                <w:sz w:val="24"/>
                <w:szCs w:val="24"/>
              </w:rPr>
              <w:t xml:space="preserve">to humiliate and defame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complainant. </w:t>
            </w:r>
          </w:p>
        </w:tc>
        <w:tc>
          <w:tcPr>
            <w:tcW w:w="4284" w:type="dxa"/>
          </w:tcPr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Copy of compliant was sent to the respondents to file written statement within 30 day as required under regulation 4 of PCP Regulation, 2015 dated July 14, 2015.  </w:t>
            </w:r>
          </w:p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The responded has not filed written statement within mandatory period. </w:t>
            </w:r>
          </w:p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 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complaint is now to be sent to the Inquiry Commission.</w:t>
            </w:r>
          </w:p>
        </w:tc>
      </w:tr>
      <w:tr w:rsidR="001F7FA3" w:rsidTr="00242842">
        <w:trPr>
          <w:trHeight w:val="1880"/>
        </w:trPr>
        <w:tc>
          <w:tcPr>
            <w:tcW w:w="558" w:type="dxa"/>
          </w:tcPr>
          <w:p w:rsidR="001F7FA3" w:rsidRDefault="00DB31C4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F7F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1F7FA3" w:rsidRPr="00EB3EAF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t>92-C</w:t>
            </w:r>
          </w:p>
        </w:tc>
        <w:tc>
          <w:tcPr>
            <w:tcW w:w="1350" w:type="dxa"/>
          </w:tcPr>
          <w:p w:rsidR="001F7FA3" w:rsidRDefault="001F7FA3" w:rsidP="001F7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15-07-2015</w:t>
            </w:r>
          </w:p>
        </w:tc>
        <w:tc>
          <w:tcPr>
            <w:tcW w:w="1710" w:type="dxa"/>
          </w:tcPr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Azad</w:t>
            </w:r>
          </w:p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Resident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Syedan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P/o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</w:t>
            </w:r>
            <w:proofErr w:type="spellEnd"/>
          </w:p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Tehsil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Suhawa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E1">
              <w:rPr>
                <w:rFonts w:ascii="Times New Roman" w:hAnsi="Times New Roman" w:cs="Times New Roman"/>
                <w:sz w:val="24"/>
                <w:szCs w:val="24"/>
              </w:rPr>
              <w:t xml:space="preserve">District </w:t>
            </w:r>
            <w:proofErr w:type="spellStart"/>
            <w:r w:rsidRPr="006B33E1">
              <w:rPr>
                <w:rFonts w:ascii="Times New Roman" w:hAnsi="Times New Roman" w:cs="Times New Roman"/>
                <w:sz w:val="24"/>
                <w:szCs w:val="24"/>
              </w:rPr>
              <w:t>Jehlum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Chief Editor, weekly 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Shamsheer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’.</w:t>
            </w:r>
          </w:p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 of alleged baseless and offensive material due to enmity in the weekly’s issue of 8-14 July,2015</w:t>
            </w:r>
          </w:p>
        </w:tc>
        <w:tc>
          <w:tcPr>
            <w:tcW w:w="4284" w:type="dxa"/>
          </w:tcPr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 Copy of complaint sent to the respondent on 21-09-2015 to file written statement within 30 day as required under regulation 4 of PCP Regulation, 2015.</w:t>
            </w:r>
          </w:p>
          <w:p w:rsidR="00242842" w:rsidRDefault="00242842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Reply received.</w:t>
            </w:r>
          </w:p>
          <w:p w:rsidR="001F7FA3" w:rsidRDefault="00242842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="001F7FA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proofErr w:type="gramEnd"/>
            <w:r w:rsidR="001F7FA3">
              <w:rPr>
                <w:rFonts w:ascii="Times New Roman" w:hAnsi="Times New Roman" w:cs="Times New Roman"/>
                <w:sz w:val="24"/>
                <w:szCs w:val="24"/>
              </w:rPr>
              <w:t xml:space="preserve"> complaint is now to be sent to the Inquiry Commission.  </w:t>
            </w:r>
          </w:p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A3" w:rsidTr="001F7FA3">
        <w:trPr>
          <w:trHeight w:val="2420"/>
        </w:trPr>
        <w:tc>
          <w:tcPr>
            <w:tcW w:w="558" w:type="dxa"/>
          </w:tcPr>
          <w:p w:rsidR="001F7FA3" w:rsidRDefault="00DB31C4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F7F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1F7FA3" w:rsidRPr="00EB3EAF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t>93-C</w:t>
            </w:r>
          </w:p>
        </w:tc>
        <w:tc>
          <w:tcPr>
            <w:tcW w:w="1350" w:type="dxa"/>
          </w:tcPr>
          <w:p w:rsidR="001F7FA3" w:rsidRDefault="001F7FA3" w:rsidP="001F7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15-07-2015</w:t>
            </w:r>
          </w:p>
        </w:tc>
        <w:tc>
          <w:tcPr>
            <w:tcW w:w="1710" w:type="dxa"/>
          </w:tcPr>
          <w:p w:rsidR="001F7FA3" w:rsidRPr="00E56B56" w:rsidRDefault="001F7FA3" w:rsidP="001F7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Ejaz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Hussain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Shah</w:t>
            </w:r>
          </w:p>
          <w:p w:rsidR="001F7FA3" w:rsidRDefault="001F7FA3" w:rsidP="001F7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Resident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Syedan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P/o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</w:t>
            </w:r>
            <w:proofErr w:type="spellEnd"/>
          </w:p>
          <w:p w:rsidR="001F7FA3" w:rsidRDefault="001F7FA3" w:rsidP="001F7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Tehsil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Suhawa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7FA3" w:rsidRDefault="001F7FA3" w:rsidP="001F7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0B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District </w:t>
            </w:r>
            <w:proofErr w:type="spellStart"/>
            <w:r w:rsidRPr="006D0B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Jehlum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1F7FA3" w:rsidRDefault="001F7FA3" w:rsidP="001F7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F7FA3" w:rsidRDefault="001F7FA3" w:rsidP="00CD463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Bukahari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Pr="0010135D">
              <w:rPr>
                <w:rFonts w:ascii="Times New Roman" w:hAnsi="Times New Roman" w:cs="Times New Roman"/>
                <w:sz w:val="24"/>
                <w:szCs w:val="24"/>
              </w:rPr>
              <w:t>hief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Editor weekly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Shamsheer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0135D">
              <w:rPr>
                <w:rFonts w:ascii="Times New Roman" w:hAnsi="Times New Roman" w:cs="Times New Roman"/>
                <w:sz w:val="24"/>
                <w:szCs w:val="24"/>
              </w:rPr>
              <w:t>rum</w:t>
            </w:r>
            <w:proofErr w:type="spellEnd"/>
          </w:p>
        </w:tc>
        <w:tc>
          <w:tcPr>
            <w:tcW w:w="2790" w:type="dxa"/>
          </w:tcPr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E639E">
              <w:rPr>
                <w:rFonts w:ascii="Times New Roman" w:hAnsi="Times New Roman" w:cs="Times New Roman"/>
                <w:sz w:val="24"/>
                <w:szCs w:val="24"/>
              </w:rPr>
              <w:t>ubli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cation of alleged </w:t>
            </w:r>
            <w:r w:rsidRPr="00EE639E">
              <w:rPr>
                <w:rFonts w:ascii="Times New Roman" w:hAnsi="Times New Roman" w:cs="Times New Roman"/>
                <w:sz w:val="24"/>
                <w:szCs w:val="24"/>
              </w:rPr>
              <w:t>false and baseless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carried in the weekly’s edition of</w:t>
            </w:r>
          </w:p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A0">
              <w:rPr>
                <w:rFonts w:ascii="Times New Roman" w:hAnsi="Times New Roman" w:cs="Times New Roman"/>
                <w:sz w:val="24"/>
                <w:szCs w:val="24"/>
              </w:rPr>
              <w:t>8-14 July,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against complainant to </w:t>
            </w:r>
            <w:r w:rsidRPr="00EE639E">
              <w:rPr>
                <w:rFonts w:ascii="Times New Roman" w:hAnsi="Times New Roman" w:cs="Times New Roman"/>
                <w:sz w:val="24"/>
                <w:szCs w:val="24"/>
              </w:rPr>
              <w:t>damage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39E">
              <w:rPr>
                <w:rFonts w:ascii="Times New Roman" w:hAnsi="Times New Roman" w:cs="Times New Roman"/>
                <w:sz w:val="24"/>
                <w:szCs w:val="24"/>
              </w:rPr>
              <w:t>his reputation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284" w:type="dxa"/>
          </w:tcPr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Copy of complaint sent to the respondent on 21-09-2015 to file written statement within 30 day as required under regulation 4 of PCP Regulation, 2015.</w:t>
            </w:r>
          </w:p>
          <w:p w:rsidR="00242842" w:rsidRDefault="00242842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Reply received.</w:t>
            </w:r>
          </w:p>
          <w:p w:rsidR="001F7FA3" w:rsidRDefault="00242842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="001F7FA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proofErr w:type="gramEnd"/>
            <w:r w:rsidR="001F7FA3">
              <w:rPr>
                <w:rFonts w:ascii="Times New Roman" w:hAnsi="Times New Roman" w:cs="Times New Roman"/>
                <w:sz w:val="24"/>
                <w:szCs w:val="24"/>
              </w:rPr>
              <w:t xml:space="preserve"> complaint is now to be sent to the Inquiry Commission. </w:t>
            </w:r>
          </w:p>
        </w:tc>
      </w:tr>
      <w:tr w:rsidR="001F7FA3" w:rsidTr="001F7FA3">
        <w:trPr>
          <w:trHeight w:val="2420"/>
        </w:trPr>
        <w:tc>
          <w:tcPr>
            <w:tcW w:w="558" w:type="dxa"/>
          </w:tcPr>
          <w:p w:rsidR="001F7FA3" w:rsidRDefault="00DB31C4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1F7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530" w:type="dxa"/>
          </w:tcPr>
          <w:p w:rsidR="001F7FA3" w:rsidRPr="00EB3EAF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t>94-C</w:t>
            </w:r>
          </w:p>
        </w:tc>
        <w:tc>
          <w:tcPr>
            <w:tcW w:w="1350" w:type="dxa"/>
          </w:tcPr>
          <w:p w:rsidR="001F7FA3" w:rsidRDefault="001F7FA3" w:rsidP="001F7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31-07-2015</w:t>
            </w:r>
          </w:p>
        </w:tc>
        <w:tc>
          <w:tcPr>
            <w:tcW w:w="1710" w:type="dxa"/>
          </w:tcPr>
          <w:p w:rsidR="001F7FA3" w:rsidRDefault="001F7FA3" w:rsidP="001F7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C">
              <w:rPr>
                <w:rFonts w:ascii="Times New Roman" w:hAnsi="Times New Roman" w:cs="Times New Roman"/>
                <w:sz w:val="24"/>
                <w:szCs w:val="24"/>
              </w:rPr>
              <w:t xml:space="preserve">Syed </w:t>
            </w:r>
            <w:proofErr w:type="spellStart"/>
            <w:r w:rsidRPr="007A0CD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hazanfar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Abbas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A0CDC">
              <w:rPr>
                <w:rFonts w:ascii="Times New Roman" w:hAnsi="Times New Roman" w:cs="Times New Roman"/>
                <w:sz w:val="24"/>
                <w:szCs w:val="24"/>
              </w:rPr>
              <w:t>azmi</w:t>
            </w:r>
            <w:proofErr w:type="spellEnd"/>
            <w:r w:rsidRPr="007A0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FA3" w:rsidRDefault="001F7FA3" w:rsidP="001F7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 Area, Block E</w:t>
            </w:r>
          </w:p>
          <w:p w:rsidR="001F7FA3" w:rsidRPr="009B57EB" w:rsidRDefault="001F7FA3" w:rsidP="001F7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57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Islamabad</w:t>
            </w:r>
          </w:p>
          <w:p w:rsidR="001F7FA3" w:rsidRDefault="001F7FA3" w:rsidP="001F7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FA3" w:rsidRDefault="001F7FA3" w:rsidP="001F7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Shahzad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Sherazi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Chief Editor, Daily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Aljalal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Pr="007A0CDC">
              <w:rPr>
                <w:rFonts w:ascii="Times New Roman" w:hAnsi="Times New Roman" w:cs="Times New Roman"/>
                <w:sz w:val="24"/>
                <w:szCs w:val="24"/>
              </w:rPr>
              <w:t>argodha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resident of Mobile Plaza, Block No. 5, Sargodha. </w:t>
            </w:r>
          </w:p>
        </w:tc>
        <w:tc>
          <w:tcPr>
            <w:tcW w:w="2790" w:type="dxa"/>
          </w:tcPr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  published on </w:t>
            </w:r>
          </w:p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05.03.2015 regarding</w:t>
            </w:r>
          </w:p>
          <w:p w:rsidR="001F7FA3" w:rsidRPr="00EE639E" w:rsidRDefault="007E1522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F7FA3">
              <w:rPr>
                <w:rFonts w:ascii="Times New Roman" w:hAnsi="Times New Roman" w:cs="Times New Roman"/>
                <w:sz w:val="24"/>
                <w:szCs w:val="24"/>
              </w:rPr>
              <w:t>lleged</w:t>
            </w:r>
            <w:proofErr w:type="gramEnd"/>
            <w:r w:rsidR="001F7FA3">
              <w:rPr>
                <w:rFonts w:ascii="Times New Roman" w:hAnsi="Times New Roman" w:cs="Times New Roman"/>
                <w:sz w:val="24"/>
                <w:szCs w:val="24"/>
              </w:rPr>
              <w:t xml:space="preserve"> deception of pilgrims by complainant.</w:t>
            </w:r>
          </w:p>
        </w:tc>
        <w:tc>
          <w:tcPr>
            <w:tcW w:w="4284" w:type="dxa"/>
          </w:tcPr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respondent was asked to provide his statement/response within 30 days as required under r4 of PCP Regulations, 2015 vide our letter dated 11-08-2015.  </w:t>
            </w:r>
          </w:p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Reminders issued dated 17-09-2015. </w:t>
            </w:r>
          </w:p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The respondent did not filed written statement within 30 days. </w:t>
            </w:r>
          </w:p>
          <w:p w:rsidR="001F7FA3" w:rsidRPr="00560969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 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complaint is now to be sent to the Inquiry Commission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1F7FA3" w:rsidTr="001F7FA3">
        <w:trPr>
          <w:trHeight w:val="2420"/>
        </w:trPr>
        <w:tc>
          <w:tcPr>
            <w:tcW w:w="558" w:type="dxa"/>
          </w:tcPr>
          <w:p w:rsidR="001F7FA3" w:rsidRDefault="00DB31C4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1F7F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1F7FA3" w:rsidRPr="00EB3EAF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t>95-C</w:t>
            </w:r>
          </w:p>
        </w:tc>
        <w:tc>
          <w:tcPr>
            <w:tcW w:w="1350" w:type="dxa"/>
          </w:tcPr>
          <w:p w:rsidR="001F7FA3" w:rsidRDefault="001F7FA3" w:rsidP="001F7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10-08-2015</w:t>
            </w:r>
          </w:p>
        </w:tc>
        <w:tc>
          <w:tcPr>
            <w:tcW w:w="1710" w:type="dxa"/>
          </w:tcPr>
          <w:p w:rsidR="001F7FA3" w:rsidRPr="00F9275B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5B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Justice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Iftikhar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Muhammad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9275B">
              <w:rPr>
                <w:rFonts w:ascii="Times New Roman" w:hAnsi="Times New Roman" w:cs="Times New Roman"/>
                <w:sz w:val="24"/>
                <w:szCs w:val="24"/>
              </w:rPr>
              <w:t>haudhry</w:t>
            </w:r>
            <w:proofErr w:type="spellEnd"/>
            <w:r w:rsidRPr="00F9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FA3" w:rsidRPr="00F9275B" w:rsidRDefault="001F7FA3" w:rsidP="001F7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former Chief Justice of Pakistan </w:t>
            </w:r>
            <w:r w:rsidRPr="00F9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1F7FA3" w:rsidRPr="00F9275B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9275B">
              <w:rPr>
                <w:rFonts w:ascii="Times New Roman" w:hAnsi="Times New Roman" w:cs="Times New Roman"/>
                <w:sz w:val="24"/>
                <w:szCs w:val="24"/>
              </w:rPr>
              <w:t>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Mehmood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Publisher/E</w:t>
            </w:r>
            <w:r w:rsidRPr="00F9275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itor-in-Chief                    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Arshad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Raheem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Lone of the Daily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9275B">
              <w:rPr>
                <w:rFonts w:ascii="Times New Roman" w:hAnsi="Times New Roman" w:cs="Times New Roman"/>
                <w:sz w:val="24"/>
                <w:szCs w:val="24"/>
              </w:rPr>
              <w:t>unya</w:t>
            </w:r>
            <w:proofErr w:type="spellEnd"/>
          </w:p>
        </w:tc>
        <w:tc>
          <w:tcPr>
            <w:tcW w:w="2790" w:type="dxa"/>
          </w:tcPr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Publishing of allegedly false news in the daily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02-07-2015.</w:t>
            </w:r>
          </w:p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4284" w:type="dxa"/>
          </w:tcPr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required by r4 of PCP Regulations, 2015, copy of the complaint was sent to the respondents requiring them to file written statement within 30 days. A copy of the same was endorsed to the complainant</w:t>
            </w:r>
            <w:r w:rsidR="00716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A copy of apology </w:t>
            </w:r>
            <w:r w:rsidR="00716319" w:rsidRPr="00716319">
              <w:rPr>
                <w:rFonts w:ascii="Times New Roman" w:hAnsi="Times New Roman" w:cs="Times New Roman"/>
                <w:sz w:val="24"/>
                <w:szCs w:val="24"/>
              </w:rPr>
              <w:t>dated 14-09-2015</w:t>
            </w:r>
            <w:r w:rsidR="00716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received from respondent</w:t>
            </w:r>
            <w:r w:rsidR="00716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sent 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8F7AE4">
              <w:rPr>
                <w:rFonts w:ascii="Times New Roman" w:hAnsi="Times New Roman" w:cs="Times New Roman"/>
                <w:sz w:val="24"/>
                <w:szCs w:val="24"/>
              </w:rPr>
              <w:t xml:space="preserve"> Complainant</w:t>
            </w:r>
            <w:proofErr w:type="gramEnd"/>
            <w:r w:rsidR="008F7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5CE">
              <w:rPr>
                <w:rFonts w:ascii="Times New Roman" w:hAnsi="Times New Roman" w:cs="Times New Roman"/>
                <w:sz w:val="24"/>
                <w:szCs w:val="24"/>
              </w:rPr>
              <w:t>who expressed dissatisfaction with the response.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FA3" w:rsidRDefault="007F55CE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="001F7FA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proofErr w:type="gramEnd"/>
            <w:r w:rsidR="001F7FA3">
              <w:rPr>
                <w:rFonts w:ascii="Times New Roman" w:hAnsi="Times New Roman" w:cs="Times New Roman"/>
                <w:sz w:val="24"/>
                <w:szCs w:val="24"/>
              </w:rPr>
              <w:t xml:space="preserve"> complaint is now to be sent to the Inquiry Commission. </w:t>
            </w:r>
          </w:p>
        </w:tc>
      </w:tr>
      <w:tr w:rsidR="001F7FA3" w:rsidTr="001F7FA3">
        <w:trPr>
          <w:trHeight w:val="2420"/>
        </w:trPr>
        <w:tc>
          <w:tcPr>
            <w:tcW w:w="558" w:type="dxa"/>
          </w:tcPr>
          <w:p w:rsidR="001F7FA3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31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1F7FA3" w:rsidRPr="00EB3EAF" w:rsidRDefault="001F7FA3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EAF">
              <w:rPr>
                <w:rFonts w:ascii="Times New Roman" w:hAnsi="Times New Roman" w:cs="Times New Roman"/>
                <w:b/>
                <w:sz w:val="24"/>
                <w:szCs w:val="24"/>
              </w:rPr>
              <w:t>96-C</w:t>
            </w:r>
          </w:p>
        </w:tc>
        <w:tc>
          <w:tcPr>
            <w:tcW w:w="1350" w:type="dxa"/>
          </w:tcPr>
          <w:p w:rsidR="001F7FA3" w:rsidRDefault="001F7FA3" w:rsidP="001F7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01-09-2015</w:t>
            </w:r>
          </w:p>
        </w:tc>
        <w:tc>
          <w:tcPr>
            <w:tcW w:w="1710" w:type="dxa"/>
          </w:tcPr>
          <w:p w:rsidR="001F7FA3" w:rsidRPr="00F9275B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Musarrat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Sadiq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Principal Islamabad Model School for Girls (VI-X), G-7/2, Islamabad</w:t>
            </w:r>
          </w:p>
        </w:tc>
        <w:tc>
          <w:tcPr>
            <w:tcW w:w="2520" w:type="dxa"/>
          </w:tcPr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Shafique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Qureshi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Editor of the Weekly</w:t>
            </w:r>
            <w:r w:rsidRPr="0037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“BBC Report”, Islamabad</w:t>
            </w:r>
          </w:p>
        </w:tc>
        <w:tc>
          <w:tcPr>
            <w:tcW w:w="2790" w:type="dxa"/>
          </w:tcPr>
          <w:p w:rsidR="001F7FA3" w:rsidRDefault="001F7FA3" w:rsidP="001F7FA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Publishing defamatory news, in issue of the weekly dated 3.08.2015, 2015.  </w:t>
            </w:r>
          </w:p>
        </w:tc>
        <w:tc>
          <w:tcPr>
            <w:tcW w:w="4284" w:type="dxa"/>
          </w:tcPr>
          <w:p w:rsidR="001F7FA3" w:rsidRDefault="001F7FA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Copy of complaint sent to the respondent on 5-10-2015 to file written statement within 30 days. </w:t>
            </w:r>
          </w:p>
          <w:p w:rsidR="001F7FA3" w:rsidRDefault="008F7AE4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1F7FA3">
              <w:rPr>
                <w:rFonts w:ascii="Times New Roman" w:hAnsi="Times New Roman" w:cs="Times New Roman"/>
                <w:sz w:val="24"/>
                <w:szCs w:val="24"/>
              </w:rPr>
              <w:t>Matter</w:t>
            </w:r>
            <w:proofErr w:type="spellEnd"/>
            <w:proofErr w:type="gramEnd"/>
            <w:r w:rsidR="001F7FA3">
              <w:rPr>
                <w:rFonts w:ascii="Times New Roman" w:hAnsi="Times New Roman" w:cs="Times New Roman"/>
                <w:sz w:val="24"/>
                <w:szCs w:val="24"/>
              </w:rPr>
              <w:t xml:space="preserve"> to be placed before the Inquiry Commission. </w:t>
            </w:r>
          </w:p>
        </w:tc>
      </w:tr>
    </w:tbl>
    <w:p w:rsidR="00746697" w:rsidRDefault="00746697" w:rsidP="00801FBB">
      <w:pPr>
        <w:rPr>
          <w:b/>
          <w:sz w:val="28"/>
          <w:szCs w:val="32"/>
          <w:u w:val="single"/>
        </w:rPr>
      </w:pPr>
    </w:p>
    <w:p w:rsidR="00801FBB" w:rsidRDefault="00801FBB" w:rsidP="00801FBB">
      <w:pPr>
        <w:rPr>
          <w:b/>
          <w:sz w:val="28"/>
          <w:szCs w:val="32"/>
          <w:u w:val="single"/>
        </w:rPr>
      </w:pPr>
      <w:r w:rsidRPr="00A41271">
        <w:rPr>
          <w:b/>
          <w:sz w:val="28"/>
          <w:szCs w:val="32"/>
          <w:u w:val="single"/>
        </w:rPr>
        <w:t xml:space="preserve"> </w:t>
      </w:r>
    </w:p>
    <w:p w:rsidR="004220D7" w:rsidRPr="00A41271" w:rsidRDefault="004220D7" w:rsidP="00B52087">
      <w:pPr>
        <w:jc w:val="center"/>
        <w:rPr>
          <w:b/>
          <w:sz w:val="28"/>
          <w:szCs w:val="32"/>
          <w:u w:val="single"/>
        </w:rPr>
      </w:pPr>
      <w:r w:rsidRPr="00A41271">
        <w:rPr>
          <w:b/>
          <w:sz w:val="28"/>
          <w:szCs w:val="32"/>
          <w:u w:val="single"/>
        </w:rPr>
        <w:lastRenderedPageBreak/>
        <w:t>COMPLAINTS WITH INQUIRY COMMISSION, LAHORE</w:t>
      </w:r>
    </w:p>
    <w:tbl>
      <w:tblPr>
        <w:tblStyle w:val="TableGrid"/>
        <w:tblpPr w:leftFromText="180" w:rightFromText="180" w:vertAnchor="text" w:horzAnchor="page" w:tblpX="637" w:tblpY="218"/>
        <w:tblW w:w="14742" w:type="dxa"/>
        <w:tblLayout w:type="fixed"/>
        <w:tblLook w:val="04A0" w:firstRow="1" w:lastRow="0" w:firstColumn="1" w:lastColumn="0" w:noHBand="0" w:noVBand="1"/>
      </w:tblPr>
      <w:tblGrid>
        <w:gridCol w:w="738"/>
        <w:gridCol w:w="805"/>
        <w:gridCol w:w="1409"/>
        <w:gridCol w:w="1800"/>
        <w:gridCol w:w="2340"/>
        <w:gridCol w:w="2340"/>
        <w:gridCol w:w="5310"/>
      </w:tblGrid>
      <w:tr w:rsidR="004220D7" w:rsidTr="001F7FA3">
        <w:trPr>
          <w:trHeight w:val="748"/>
        </w:trPr>
        <w:tc>
          <w:tcPr>
            <w:tcW w:w="738" w:type="dxa"/>
          </w:tcPr>
          <w:p w:rsidR="004220D7" w:rsidRDefault="004220D7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 No</w:t>
            </w:r>
          </w:p>
        </w:tc>
        <w:tc>
          <w:tcPr>
            <w:tcW w:w="805" w:type="dxa"/>
          </w:tcPr>
          <w:p w:rsidR="004220D7" w:rsidRDefault="004220D7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 No</w:t>
            </w:r>
          </w:p>
        </w:tc>
        <w:tc>
          <w:tcPr>
            <w:tcW w:w="1409" w:type="dxa"/>
          </w:tcPr>
          <w:p w:rsidR="004220D7" w:rsidRDefault="004220D7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800" w:type="dxa"/>
          </w:tcPr>
          <w:p w:rsidR="004220D7" w:rsidRDefault="004220D7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Complainant</w:t>
            </w:r>
          </w:p>
        </w:tc>
        <w:tc>
          <w:tcPr>
            <w:tcW w:w="2340" w:type="dxa"/>
          </w:tcPr>
          <w:p w:rsidR="004220D7" w:rsidRDefault="004220D7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Respondent</w:t>
            </w:r>
          </w:p>
        </w:tc>
        <w:tc>
          <w:tcPr>
            <w:tcW w:w="2340" w:type="dxa"/>
          </w:tcPr>
          <w:p w:rsidR="004220D7" w:rsidRDefault="004220D7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Gist</w:t>
            </w:r>
          </w:p>
        </w:tc>
        <w:tc>
          <w:tcPr>
            <w:tcW w:w="5310" w:type="dxa"/>
          </w:tcPr>
          <w:p w:rsidR="004220D7" w:rsidRDefault="004220D7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Remarks</w:t>
            </w:r>
          </w:p>
        </w:tc>
      </w:tr>
    </w:tbl>
    <w:tbl>
      <w:tblPr>
        <w:tblStyle w:val="TableGrid"/>
        <w:tblW w:w="147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20"/>
        <w:gridCol w:w="846"/>
        <w:gridCol w:w="1364"/>
        <w:gridCol w:w="1834"/>
        <w:gridCol w:w="2303"/>
        <w:gridCol w:w="2342"/>
        <w:gridCol w:w="5351"/>
      </w:tblGrid>
      <w:tr w:rsidR="004220D7" w:rsidRPr="00126A7D" w:rsidTr="001F7FA3">
        <w:trPr>
          <w:trHeight w:val="1358"/>
        </w:trPr>
        <w:tc>
          <w:tcPr>
            <w:tcW w:w="720" w:type="dxa"/>
          </w:tcPr>
          <w:p w:rsidR="004220D7" w:rsidRPr="003B7A06" w:rsidRDefault="006F1484" w:rsidP="003B7A06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7A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4220D7" w:rsidRPr="00B076B2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6B2">
              <w:rPr>
                <w:rFonts w:ascii="Times New Roman" w:hAnsi="Times New Roman" w:cs="Times New Roman"/>
                <w:sz w:val="24"/>
                <w:szCs w:val="24"/>
              </w:rPr>
              <w:t>17-C</w:t>
            </w:r>
          </w:p>
        </w:tc>
        <w:tc>
          <w:tcPr>
            <w:tcW w:w="1364" w:type="dxa"/>
          </w:tcPr>
          <w:p w:rsidR="004220D7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07-08-2012</w:t>
            </w:r>
          </w:p>
        </w:tc>
        <w:tc>
          <w:tcPr>
            <w:tcW w:w="1834" w:type="dxa"/>
          </w:tcPr>
          <w:p w:rsidR="004220D7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Janhgir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4220D7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the report</w:t>
            </w:r>
            <w:r w:rsidR="0097313E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Daily </w:t>
            </w:r>
            <w:proofErr w:type="spellStart"/>
            <w:r w:rsidRPr="00A476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Insaf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Lahore. </w:t>
            </w:r>
          </w:p>
        </w:tc>
        <w:tc>
          <w:tcPr>
            <w:tcW w:w="2342" w:type="dxa"/>
          </w:tcPr>
          <w:p w:rsidR="004220D7" w:rsidRDefault="00687756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Published allegedly false and baseless news against the complainant and his Pharmacy for blackmailing.  </w:t>
            </w:r>
          </w:p>
        </w:tc>
        <w:tc>
          <w:tcPr>
            <w:tcW w:w="5351" w:type="dxa"/>
          </w:tcPr>
          <w:p w:rsidR="004220D7" w:rsidRDefault="004220D7" w:rsidP="001F7FA3">
            <w:pPr>
              <w:tabs>
                <w:tab w:val="center" w:pos="4680"/>
              </w:tabs>
              <w:ind w:right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Entrusted  to Inquiry Commission, Lahore</w:t>
            </w:r>
          </w:p>
        </w:tc>
      </w:tr>
      <w:tr w:rsidR="004220D7" w:rsidRPr="00126A7D" w:rsidTr="001F7FA3">
        <w:trPr>
          <w:trHeight w:val="1358"/>
        </w:trPr>
        <w:tc>
          <w:tcPr>
            <w:tcW w:w="720" w:type="dxa"/>
          </w:tcPr>
          <w:p w:rsidR="004220D7" w:rsidRPr="003B7A06" w:rsidRDefault="006F1484" w:rsidP="003B7A06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7A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4220D7" w:rsidRPr="00705544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23-C</w:t>
            </w:r>
          </w:p>
        </w:tc>
        <w:tc>
          <w:tcPr>
            <w:tcW w:w="1364" w:type="dxa"/>
          </w:tcPr>
          <w:p w:rsidR="004220D7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27-12-2012</w:t>
            </w:r>
          </w:p>
        </w:tc>
        <w:tc>
          <w:tcPr>
            <w:tcW w:w="1834" w:type="dxa"/>
          </w:tcPr>
          <w:p w:rsidR="004220D7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52">
              <w:rPr>
                <w:rFonts w:ascii="Times New Roman" w:hAnsi="Times New Roman" w:cs="Times New Roman"/>
                <w:sz w:val="24"/>
                <w:szCs w:val="28"/>
              </w:rPr>
              <w:t xml:space="preserve">Mrs. </w:t>
            </w:r>
            <w:proofErr w:type="spellStart"/>
            <w:r w:rsidRPr="00D97352">
              <w:rPr>
                <w:rFonts w:ascii="Times New Roman" w:hAnsi="Times New Roman" w:cs="Times New Roman"/>
                <w:sz w:val="24"/>
                <w:szCs w:val="28"/>
              </w:rPr>
              <w:t>Shahida</w:t>
            </w:r>
            <w:proofErr w:type="spellEnd"/>
            <w:r w:rsidRPr="00D9735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97352">
              <w:rPr>
                <w:rFonts w:ascii="Times New Roman" w:hAnsi="Times New Roman" w:cs="Times New Roman"/>
                <w:sz w:val="24"/>
                <w:szCs w:val="28"/>
              </w:rPr>
              <w:t>Nasreen</w:t>
            </w:r>
            <w:proofErr w:type="spellEnd"/>
            <w:r w:rsidRPr="00D97352">
              <w:rPr>
                <w:rFonts w:ascii="Times New Roman" w:hAnsi="Times New Roman" w:cs="Times New Roman"/>
                <w:sz w:val="24"/>
                <w:szCs w:val="28"/>
              </w:rPr>
              <w:t>, DSP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Muzzafarabad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Multan. </w:t>
            </w:r>
          </w:p>
        </w:tc>
        <w:tc>
          <w:tcPr>
            <w:tcW w:w="2303" w:type="dxa"/>
          </w:tcPr>
          <w:p w:rsidR="004220D7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Crime Reporter, daily </w:t>
            </w:r>
            <w:proofErr w:type="spellStart"/>
            <w:r w:rsidRPr="007247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Khabrain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Multan</w:t>
            </w:r>
          </w:p>
        </w:tc>
        <w:tc>
          <w:tcPr>
            <w:tcW w:w="2342" w:type="dxa"/>
          </w:tcPr>
          <w:p w:rsidR="004220D7" w:rsidRDefault="00687756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Published allegedly false stories against the complainant.</w:t>
            </w:r>
          </w:p>
        </w:tc>
        <w:tc>
          <w:tcPr>
            <w:tcW w:w="5351" w:type="dxa"/>
          </w:tcPr>
          <w:p w:rsidR="004220D7" w:rsidRDefault="004220D7" w:rsidP="001F7FA3">
            <w:pPr>
              <w:tabs>
                <w:tab w:val="center" w:pos="4680"/>
              </w:tabs>
              <w:ind w:right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Entrusted  to Inquiry Commission, Lahore</w:t>
            </w:r>
          </w:p>
        </w:tc>
      </w:tr>
      <w:tr w:rsidR="00EC73BA" w:rsidRPr="00126A7D" w:rsidTr="001F7FA3">
        <w:trPr>
          <w:trHeight w:val="1358"/>
        </w:trPr>
        <w:tc>
          <w:tcPr>
            <w:tcW w:w="720" w:type="dxa"/>
          </w:tcPr>
          <w:p w:rsidR="00EC73BA" w:rsidRDefault="006F1484" w:rsidP="003B7A06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73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EC73BA" w:rsidRDefault="00EC73BA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32-C</w:t>
            </w:r>
          </w:p>
        </w:tc>
        <w:tc>
          <w:tcPr>
            <w:tcW w:w="1364" w:type="dxa"/>
          </w:tcPr>
          <w:p w:rsidR="00EC73BA" w:rsidRDefault="00EC73BA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17-01-2013</w:t>
            </w:r>
          </w:p>
        </w:tc>
        <w:tc>
          <w:tcPr>
            <w:tcW w:w="1834" w:type="dxa"/>
          </w:tcPr>
          <w:p w:rsidR="00EC73BA" w:rsidRPr="00D97352" w:rsidRDefault="00EC73BA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Ahsan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Akhtar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Naz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Director Institute of communication studies, University of Punjab, Lahore. </w:t>
            </w:r>
          </w:p>
        </w:tc>
        <w:tc>
          <w:tcPr>
            <w:tcW w:w="2303" w:type="dxa"/>
          </w:tcPr>
          <w:p w:rsidR="00EC73BA" w:rsidRDefault="00F41E5E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Daily </w:t>
            </w:r>
            <w:r w:rsidRPr="007247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Daily </w:t>
            </w:r>
            <w:proofErr w:type="spellStart"/>
            <w:r w:rsidRPr="00F97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Inqlab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42" w:type="dxa"/>
          </w:tcPr>
          <w:p w:rsidR="00EC73BA" w:rsidRDefault="005C43E4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Alleged miss-reporting in the daily on    which has damaged the image of complainant</w:t>
            </w:r>
          </w:p>
        </w:tc>
        <w:tc>
          <w:tcPr>
            <w:tcW w:w="5351" w:type="dxa"/>
          </w:tcPr>
          <w:p w:rsidR="00EC73BA" w:rsidRDefault="00DA5BC6" w:rsidP="001F7FA3">
            <w:pPr>
              <w:tabs>
                <w:tab w:val="center" w:pos="4680"/>
              </w:tabs>
              <w:ind w:right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Entrusted  to Inquiry Commission, Lahore</w:t>
            </w:r>
          </w:p>
        </w:tc>
      </w:tr>
      <w:tr w:rsidR="004220D7" w:rsidRPr="00126A7D" w:rsidTr="001F7FA3">
        <w:trPr>
          <w:trHeight w:val="1358"/>
        </w:trPr>
        <w:tc>
          <w:tcPr>
            <w:tcW w:w="720" w:type="dxa"/>
          </w:tcPr>
          <w:p w:rsidR="004220D7" w:rsidRPr="00EC73BA" w:rsidRDefault="006F1484" w:rsidP="00EC73BA">
            <w:pPr>
              <w:tabs>
                <w:tab w:val="center" w:pos="4680"/>
              </w:tabs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C73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4220D7" w:rsidRPr="00D97352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352">
              <w:rPr>
                <w:rFonts w:ascii="Times New Roman" w:hAnsi="Times New Roman" w:cs="Times New Roman"/>
                <w:sz w:val="24"/>
                <w:szCs w:val="24"/>
              </w:rPr>
              <w:t>43-C</w:t>
            </w:r>
          </w:p>
        </w:tc>
        <w:tc>
          <w:tcPr>
            <w:tcW w:w="1364" w:type="dxa"/>
          </w:tcPr>
          <w:p w:rsidR="004220D7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29-05-2013</w:t>
            </w:r>
          </w:p>
        </w:tc>
        <w:tc>
          <w:tcPr>
            <w:tcW w:w="1834" w:type="dxa"/>
          </w:tcPr>
          <w:p w:rsidR="004220D7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Principal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Naveed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Foundation High School for Boys, Lahore. </w:t>
            </w:r>
          </w:p>
        </w:tc>
        <w:tc>
          <w:tcPr>
            <w:tcW w:w="2303" w:type="dxa"/>
          </w:tcPr>
          <w:p w:rsidR="004220D7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Hafiz M. Imran Ashraf, Chief Editor, daily, “</w:t>
            </w:r>
            <w:proofErr w:type="spellStart"/>
            <w:r w:rsidRPr="00F97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Falah</w:t>
            </w:r>
            <w:proofErr w:type="spellEnd"/>
            <w:r w:rsidRPr="00F97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-e-</w:t>
            </w:r>
            <w:proofErr w:type="spellStart"/>
            <w:r w:rsidRPr="00F97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Lahore, etc.  </w:t>
            </w:r>
          </w:p>
        </w:tc>
        <w:tc>
          <w:tcPr>
            <w:tcW w:w="2342" w:type="dxa"/>
          </w:tcPr>
          <w:p w:rsidR="004220D7" w:rsidRDefault="00687CA6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Published allegedly false stories against the complainant in the daily’s edition.</w:t>
            </w:r>
          </w:p>
        </w:tc>
        <w:tc>
          <w:tcPr>
            <w:tcW w:w="5351" w:type="dxa"/>
          </w:tcPr>
          <w:p w:rsidR="004220D7" w:rsidRDefault="004220D7" w:rsidP="001F7FA3">
            <w:pPr>
              <w:tabs>
                <w:tab w:val="center" w:pos="4680"/>
              </w:tabs>
              <w:ind w:right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Entrusted  to Inquiry Commission, Lahore</w:t>
            </w:r>
          </w:p>
        </w:tc>
      </w:tr>
      <w:tr w:rsidR="004220D7" w:rsidRPr="00126A7D" w:rsidTr="001F7FA3">
        <w:trPr>
          <w:trHeight w:val="1358"/>
        </w:trPr>
        <w:tc>
          <w:tcPr>
            <w:tcW w:w="720" w:type="dxa"/>
          </w:tcPr>
          <w:p w:rsidR="004220D7" w:rsidRPr="003B7A06" w:rsidRDefault="006F1484" w:rsidP="001F7FA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4220D7" w:rsidRPr="003B7A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4220D7" w:rsidRPr="00D97352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352">
              <w:rPr>
                <w:rFonts w:ascii="Times New Roman" w:hAnsi="Times New Roman" w:cs="Times New Roman"/>
                <w:sz w:val="24"/>
                <w:szCs w:val="24"/>
              </w:rPr>
              <w:t>55.C</w:t>
            </w:r>
          </w:p>
        </w:tc>
        <w:tc>
          <w:tcPr>
            <w:tcW w:w="1364" w:type="dxa"/>
          </w:tcPr>
          <w:p w:rsidR="004220D7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26-11-13</w:t>
            </w:r>
          </w:p>
        </w:tc>
        <w:tc>
          <w:tcPr>
            <w:tcW w:w="1834" w:type="dxa"/>
          </w:tcPr>
          <w:p w:rsidR="004220D7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Zulfiqar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Advocate Office No, 1 ground floor, CM Centre Link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Road, Lahore   </w:t>
            </w:r>
          </w:p>
        </w:tc>
        <w:tc>
          <w:tcPr>
            <w:tcW w:w="2303" w:type="dxa"/>
          </w:tcPr>
          <w:p w:rsidR="004220D7" w:rsidRDefault="004220D7" w:rsidP="00F9746A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Daily </w:t>
            </w:r>
            <w:proofErr w:type="spellStart"/>
            <w:r w:rsidRPr="00F97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Dunya</w:t>
            </w:r>
            <w:proofErr w:type="spellEnd"/>
            <w:r w:rsidR="00AD78FD">
              <w:rPr>
                <w:rFonts w:ascii="Times New Roman" w:hAnsi="Times New Roman" w:cs="Times New Roman"/>
                <w:sz w:val="24"/>
                <w:szCs w:val="24"/>
              </w:rPr>
              <w:t>, Daily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="00AD78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Daily </w:t>
            </w:r>
            <w:proofErr w:type="spellStart"/>
            <w:r w:rsidRPr="00F97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Khabrain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2663">
              <w:rPr>
                <w:rFonts w:ascii="Times New Roman" w:hAnsi="Times New Roman" w:cs="Times New Roman"/>
                <w:sz w:val="24"/>
                <w:szCs w:val="24"/>
              </w:rPr>
              <w:t>(Independent News Pakistan (</w:t>
            </w:r>
            <w:r w:rsidR="00517A2C">
              <w:rPr>
                <w:rFonts w:ascii="Times New Roman" w:hAnsi="Times New Roman" w:cs="Times New Roman"/>
                <w:sz w:val="24"/>
                <w:szCs w:val="24"/>
              </w:rPr>
              <w:t>INP</w:t>
            </w:r>
            <w:r w:rsidR="000726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Daily </w:t>
            </w:r>
            <w:proofErr w:type="spellStart"/>
            <w:r w:rsidRPr="008F73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Nai</w:t>
            </w:r>
            <w:proofErr w:type="spellEnd"/>
            <w:r w:rsidRPr="008F73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Bat</w:t>
            </w:r>
            <w:r w:rsidR="00AD78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Lahore. </w:t>
            </w:r>
          </w:p>
        </w:tc>
        <w:tc>
          <w:tcPr>
            <w:tcW w:w="2342" w:type="dxa"/>
          </w:tcPr>
          <w:p w:rsidR="004220D7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354">
              <w:rPr>
                <w:rFonts w:ascii="Times New Roman" w:hAnsi="Times New Roman" w:cs="Times New Roman"/>
                <w:sz w:val="24"/>
                <w:szCs w:val="24"/>
              </w:rPr>
              <w:t>Complaint against the respondents for allegedly publishing false news to damage the complainant.</w:t>
            </w:r>
          </w:p>
        </w:tc>
        <w:tc>
          <w:tcPr>
            <w:tcW w:w="5351" w:type="dxa"/>
          </w:tcPr>
          <w:p w:rsidR="004220D7" w:rsidRPr="00126A7D" w:rsidRDefault="00526C62" w:rsidP="001F7FA3">
            <w:pPr>
              <w:tabs>
                <w:tab w:val="center" w:pos="4680"/>
              </w:tabs>
              <w:ind w:right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Entrusted to</w:t>
            </w:r>
            <w:r w:rsidR="004220D7">
              <w:rPr>
                <w:rFonts w:ascii="Times New Roman" w:hAnsi="Times New Roman" w:cs="Times New Roman"/>
                <w:sz w:val="24"/>
                <w:szCs w:val="24"/>
              </w:rPr>
              <w:t xml:space="preserve"> Inquiry Commission, Lahore. </w:t>
            </w:r>
          </w:p>
        </w:tc>
      </w:tr>
      <w:tr w:rsidR="004220D7" w:rsidRPr="00126A7D" w:rsidTr="001F7FA3">
        <w:trPr>
          <w:trHeight w:val="1358"/>
        </w:trPr>
        <w:tc>
          <w:tcPr>
            <w:tcW w:w="720" w:type="dxa"/>
          </w:tcPr>
          <w:p w:rsidR="004220D7" w:rsidRPr="003B7A06" w:rsidRDefault="006F1484" w:rsidP="001F7FA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220D7" w:rsidRPr="003B7A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4220D7" w:rsidRPr="003D56E0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6E0">
              <w:rPr>
                <w:rFonts w:ascii="Times New Roman" w:hAnsi="Times New Roman" w:cs="Times New Roman"/>
                <w:sz w:val="24"/>
                <w:szCs w:val="24"/>
              </w:rPr>
              <w:t>61-C</w:t>
            </w:r>
          </w:p>
        </w:tc>
        <w:tc>
          <w:tcPr>
            <w:tcW w:w="1364" w:type="dxa"/>
          </w:tcPr>
          <w:p w:rsidR="004220D7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31-01-2014</w:t>
            </w:r>
          </w:p>
        </w:tc>
        <w:tc>
          <w:tcPr>
            <w:tcW w:w="1834" w:type="dxa"/>
          </w:tcPr>
          <w:p w:rsidR="004220D7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Professor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Shaukat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Ali, Chairman Lease Committee Punjab University, Lahore. </w:t>
            </w:r>
          </w:p>
        </w:tc>
        <w:tc>
          <w:tcPr>
            <w:tcW w:w="2303" w:type="dxa"/>
          </w:tcPr>
          <w:p w:rsidR="004220D7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Editor and Publisher daily </w:t>
            </w:r>
            <w:r w:rsidRPr="005A45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Lahore and Editor daily </w:t>
            </w:r>
            <w:proofErr w:type="spellStart"/>
            <w:r w:rsidRPr="005A45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Nai</w:t>
            </w:r>
            <w:proofErr w:type="spellEnd"/>
            <w:r w:rsidRPr="005A45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Bat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Lahore</w:t>
            </w:r>
            <w:r w:rsidR="005A4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</w:tcPr>
          <w:p w:rsidR="004220D7" w:rsidRDefault="00586031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Alleged propaganda against the complainant through reports published in </w:t>
            </w:r>
            <w:proofErr w:type="spellStart"/>
            <w:r w:rsidRPr="00C014F9">
              <w:rPr>
                <w:rFonts w:ascii="Times New Roman" w:hAnsi="Times New Roman" w:cs="Times New Roman"/>
                <w:sz w:val="24"/>
                <w:szCs w:val="24"/>
              </w:rPr>
              <w:t>NaiBat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(09.1.2014) and </w:t>
            </w:r>
            <w:r w:rsidRPr="00C014F9">
              <w:rPr>
                <w:rFonts w:ascii="Times New Roman" w:hAnsi="Times New Roman" w:cs="Times New Roman"/>
                <w:sz w:val="24"/>
                <w:szCs w:val="24"/>
              </w:rPr>
              <w:t>Dawn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16.01.2014 &amp;</w:t>
            </w:r>
            <w:r w:rsidRPr="00C014F9">
              <w:rPr>
                <w:rFonts w:ascii="Times New Roman" w:hAnsi="Times New Roman" w:cs="Times New Roman"/>
                <w:sz w:val="24"/>
                <w:szCs w:val="24"/>
              </w:rPr>
              <w:t>19.1.2014).</w:t>
            </w:r>
          </w:p>
        </w:tc>
        <w:tc>
          <w:tcPr>
            <w:tcW w:w="5351" w:type="dxa"/>
          </w:tcPr>
          <w:p w:rsidR="004220D7" w:rsidRDefault="004220D7" w:rsidP="001F7FA3">
            <w:pPr>
              <w:tabs>
                <w:tab w:val="center" w:pos="4680"/>
              </w:tabs>
              <w:ind w:right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Entrusted  to Inquiry Commission, Lahore</w:t>
            </w:r>
          </w:p>
        </w:tc>
      </w:tr>
      <w:tr w:rsidR="004220D7" w:rsidRPr="00126A7D" w:rsidTr="001F7FA3">
        <w:trPr>
          <w:trHeight w:val="1358"/>
        </w:trPr>
        <w:tc>
          <w:tcPr>
            <w:tcW w:w="720" w:type="dxa"/>
          </w:tcPr>
          <w:p w:rsidR="004220D7" w:rsidRPr="003B7A06" w:rsidRDefault="006F1484" w:rsidP="001F7FA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220D7" w:rsidRPr="003B7A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4220D7" w:rsidRPr="00E412D8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D8">
              <w:rPr>
                <w:rFonts w:ascii="Times New Roman" w:hAnsi="Times New Roman" w:cs="Times New Roman"/>
                <w:sz w:val="24"/>
                <w:szCs w:val="24"/>
              </w:rPr>
              <w:t>67-C</w:t>
            </w:r>
          </w:p>
        </w:tc>
        <w:tc>
          <w:tcPr>
            <w:tcW w:w="1364" w:type="dxa"/>
          </w:tcPr>
          <w:p w:rsidR="004220D7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28-04-2014</w:t>
            </w:r>
          </w:p>
        </w:tc>
        <w:tc>
          <w:tcPr>
            <w:tcW w:w="1834" w:type="dxa"/>
          </w:tcPr>
          <w:p w:rsidR="004220D7" w:rsidRPr="00E412D8" w:rsidRDefault="00733D5C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Chaudhry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Parvaiz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Iqbal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and</w:t>
            </w:r>
            <w:r w:rsidR="004220D7" w:rsidRPr="00E412D8">
              <w:rPr>
                <w:rFonts w:ascii="Times New Roman" w:hAnsi="Times New Roman" w:cs="Times New Roman"/>
                <w:sz w:val="24"/>
                <w:szCs w:val="28"/>
              </w:rPr>
              <w:t xml:space="preserve"> others</w:t>
            </w:r>
            <w:r w:rsidR="004220D7">
              <w:rPr>
                <w:rFonts w:ascii="Times New Roman" w:hAnsi="Times New Roman" w:cs="Times New Roman"/>
                <w:sz w:val="24"/>
                <w:szCs w:val="28"/>
              </w:rPr>
              <w:t xml:space="preserve">, Lahore. </w:t>
            </w:r>
          </w:p>
        </w:tc>
        <w:tc>
          <w:tcPr>
            <w:tcW w:w="2303" w:type="dxa"/>
          </w:tcPr>
          <w:p w:rsidR="004220D7" w:rsidRDefault="003266A3" w:rsidP="00F1326D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Chief Editors </w:t>
            </w:r>
            <w:r w:rsidRPr="00E412D8">
              <w:rPr>
                <w:rFonts w:ascii="Times New Roman" w:hAnsi="Times New Roman" w:cs="Times New Roman"/>
                <w:sz w:val="24"/>
                <w:szCs w:val="28"/>
              </w:rPr>
              <w:t xml:space="preserve">Daily </w:t>
            </w:r>
            <w:r w:rsidRPr="007A2BAE">
              <w:rPr>
                <w:rFonts w:ascii="Times New Roman" w:hAnsi="Times New Roman" w:cs="Times New Roman"/>
                <w:sz w:val="24"/>
                <w:szCs w:val="28"/>
              </w:rPr>
              <w:t xml:space="preserve">Jinnah </w:t>
            </w:r>
            <w:r w:rsidRPr="00E412D8">
              <w:rPr>
                <w:rFonts w:ascii="Times New Roman" w:hAnsi="Times New Roman" w:cs="Times New Roman"/>
                <w:sz w:val="24"/>
                <w:szCs w:val="28"/>
              </w:rPr>
              <w:t xml:space="preserve">Lahore, Daily </w:t>
            </w:r>
            <w:proofErr w:type="spellStart"/>
            <w:r w:rsidRPr="007A2BAE">
              <w:rPr>
                <w:rFonts w:ascii="Times New Roman" w:hAnsi="Times New Roman" w:cs="Times New Roman"/>
                <w:sz w:val="24"/>
                <w:szCs w:val="28"/>
              </w:rPr>
              <w:t>Sahafat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Lahore, Daily </w:t>
            </w:r>
            <w:proofErr w:type="spellStart"/>
            <w:r w:rsidRPr="007A2BAE">
              <w:rPr>
                <w:rFonts w:ascii="Times New Roman" w:hAnsi="Times New Roman" w:cs="Times New Roman"/>
                <w:sz w:val="24"/>
                <w:szCs w:val="28"/>
              </w:rPr>
              <w:t>Dopehr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Lahore</w:t>
            </w:r>
          </w:p>
        </w:tc>
        <w:tc>
          <w:tcPr>
            <w:tcW w:w="2342" w:type="dxa"/>
          </w:tcPr>
          <w:p w:rsidR="004220D7" w:rsidRDefault="00E34A12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Alleged character Assassination through reports in Jinnah (24-25.4.2015),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Sahafat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(10.10.2002),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Dopehr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(18.4.2014)</w:t>
            </w:r>
          </w:p>
        </w:tc>
        <w:tc>
          <w:tcPr>
            <w:tcW w:w="5351" w:type="dxa"/>
          </w:tcPr>
          <w:p w:rsidR="004220D7" w:rsidRDefault="004220D7" w:rsidP="001F7FA3">
            <w:pPr>
              <w:tabs>
                <w:tab w:val="center" w:pos="4680"/>
              </w:tabs>
              <w:ind w:right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Entrusted  to Inquiry Commission, Lahore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"/>
        <w:tblW w:w="14742" w:type="dxa"/>
        <w:tblLayout w:type="fixed"/>
        <w:tblLook w:val="04A0" w:firstRow="1" w:lastRow="0" w:firstColumn="1" w:lastColumn="0" w:noHBand="0" w:noVBand="1"/>
      </w:tblPr>
      <w:tblGrid>
        <w:gridCol w:w="738"/>
        <w:gridCol w:w="810"/>
        <w:gridCol w:w="1350"/>
        <w:gridCol w:w="1890"/>
        <w:gridCol w:w="2250"/>
        <w:gridCol w:w="2340"/>
        <w:gridCol w:w="5364"/>
      </w:tblGrid>
      <w:tr w:rsidR="004220D7" w:rsidTr="00C97BDB">
        <w:trPr>
          <w:trHeight w:val="2420"/>
        </w:trPr>
        <w:tc>
          <w:tcPr>
            <w:tcW w:w="738" w:type="dxa"/>
          </w:tcPr>
          <w:p w:rsidR="004220D7" w:rsidRPr="003B7A06" w:rsidRDefault="006F1484" w:rsidP="001F7FA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220D7" w:rsidRPr="003B7A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4220D7" w:rsidRPr="00596400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400">
              <w:rPr>
                <w:rFonts w:ascii="Times New Roman" w:hAnsi="Times New Roman" w:cs="Times New Roman"/>
                <w:sz w:val="24"/>
                <w:szCs w:val="24"/>
              </w:rPr>
              <w:t>73.c</w:t>
            </w:r>
          </w:p>
        </w:tc>
        <w:tc>
          <w:tcPr>
            <w:tcW w:w="1350" w:type="dxa"/>
          </w:tcPr>
          <w:p w:rsidR="004220D7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04-08-2014</w:t>
            </w:r>
          </w:p>
        </w:tc>
        <w:tc>
          <w:tcPr>
            <w:tcW w:w="1890" w:type="dxa"/>
          </w:tcPr>
          <w:p w:rsidR="004220D7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M Ashraf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4220D7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Lahore.</w:t>
            </w:r>
          </w:p>
        </w:tc>
        <w:tc>
          <w:tcPr>
            <w:tcW w:w="2340" w:type="dxa"/>
          </w:tcPr>
          <w:p w:rsidR="007C4124" w:rsidRPr="000158B8" w:rsidRDefault="007C4124" w:rsidP="007C4124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8">
              <w:rPr>
                <w:rFonts w:ascii="Times New Roman" w:hAnsi="Times New Roman" w:cs="Times New Roman"/>
                <w:sz w:val="24"/>
                <w:szCs w:val="24"/>
              </w:rPr>
              <w:t>Alleged misrepresentation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facts for </w:t>
            </w:r>
            <w:r w:rsidRPr="000158B8">
              <w:rPr>
                <w:rFonts w:ascii="Times New Roman" w:hAnsi="Times New Roman" w:cs="Times New Roman"/>
                <w:sz w:val="24"/>
                <w:szCs w:val="24"/>
              </w:rPr>
              <w:t xml:space="preserve"> blackmailing </w:t>
            </w:r>
          </w:p>
          <w:p w:rsidR="004220D7" w:rsidRDefault="007C4124" w:rsidP="007C4124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complainant and his son in publications dated 30.06.2014,02.7.201404.07.2014,06.07.2014,17.07.2014.</w:t>
            </w:r>
          </w:p>
        </w:tc>
        <w:tc>
          <w:tcPr>
            <w:tcW w:w="5364" w:type="dxa"/>
          </w:tcPr>
          <w:p w:rsidR="004220D7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Entrusted to Inquiry Commission, Lahore.</w:t>
            </w:r>
          </w:p>
        </w:tc>
      </w:tr>
    </w:tbl>
    <w:p w:rsidR="00A41271" w:rsidRDefault="00A41271" w:rsidP="00B52087">
      <w:pPr>
        <w:jc w:val="center"/>
        <w:rPr>
          <w:b/>
          <w:sz w:val="32"/>
          <w:szCs w:val="32"/>
          <w:u w:val="single"/>
        </w:rPr>
      </w:pPr>
    </w:p>
    <w:p w:rsidR="004513B3" w:rsidRDefault="004513B3" w:rsidP="00B52087">
      <w:pPr>
        <w:jc w:val="center"/>
        <w:rPr>
          <w:b/>
          <w:sz w:val="32"/>
          <w:szCs w:val="32"/>
          <w:u w:val="single"/>
        </w:rPr>
      </w:pPr>
    </w:p>
    <w:p w:rsidR="004220D7" w:rsidRPr="00D239BA" w:rsidRDefault="004220D7" w:rsidP="00B52087">
      <w:pPr>
        <w:jc w:val="center"/>
        <w:rPr>
          <w:b/>
          <w:sz w:val="32"/>
          <w:szCs w:val="32"/>
          <w:u w:val="single"/>
        </w:rPr>
      </w:pPr>
      <w:r w:rsidRPr="00D239BA">
        <w:rPr>
          <w:b/>
          <w:sz w:val="32"/>
          <w:szCs w:val="32"/>
          <w:u w:val="single"/>
        </w:rPr>
        <w:t>COMPLAINTS</w:t>
      </w:r>
      <w:r>
        <w:rPr>
          <w:b/>
          <w:sz w:val="32"/>
          <w:szCs w:val="32"/>
          <w:u w:val="single"/>
        </w:rPr>
        <w:t xml:space="preserve"> WITH INQUIRY COMMISSION, KARACHI</w:t>
      </w:r>
    </w:p>
    <w:tbl>
      <w:tblPr>
        <w:tblStyle w:val="TableGrid"/>
        <w:tblpPr w:leftFromText="180" w:rightFromText="180" w:vertAnchor="text" w:horzAnchor="page" w:tblpX="637" w:tblpY="218"/>
        <w:tblW w:w="14742" w:type="dxa"/>
        <w:tblLayout w:type="fixed"/>
        <w:tblLook w:val="04A0" w:firstRow="1" w:lastRow="0" w:firstColumn="1" w:lastColumn="0" w:noHBand="0" w:noVBand="1"/>
      </w:tblPr>
      <w:tblGrid>
        <w:gridCol w:w="738"/>
        <w:gridCol w:w="805"/>
        <w:gridCol w:w="1409"/>
        <w:gridCol w:w="1800"/>
        <w:gridCol w:w="2340"/>
        <w:gridCol w:w="2340"/>
        <w:gridCol w:w="5310"/>
      </w:tblGrid>
      <w:tr w:rsidR="004220D7" w:rsidTr="001F7FA3">
        <w:trPr>
          <w:trHeight w:val="748"/>
        </w:trPr>
        <w:tc>
          <w:tcPr>
            <w:tcW w:w="738" w:type="dxa"/>
          </w:tcPr>
          <w:p w:rsidR="004220D7" w:rsidRDefault="004220D7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 No</w:t>
            </w:r>
          </w:p>
        </w:tc>
        <w:tc>
          <w:tcPr>
            <w:tcW w:w="805" w:type="dxa"/>
          </w:tcPr>
          <w:p w:rsidR="004220D7" w:rsidRDefault="004220D7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 No</w:t>
            </w:r>
          </w:p>
        </w:tc>
        <w:tc>
          <w:tcPr>
            <w:tcW w:w="1409" w:type="dxa"/>
          </w:tcPr>
          <w:p w:rsidR="004220D7" w:rsidRDefault="004220D7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800" w:type="dxa"/>
          </w:tcPr>
          <w:p w:rsidR="004220D7" w:rsidRDefault="004220D7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Complainant</w:t>
            </w:r>
          </w:p>
        </w:tc>
        <w:tc>
          <w:tcPr>
            <w:tcW w:w="2340" w:type="dxa"/>
          </w:tcPr>
          <w:p w:rsidR="004220D7" w:rsidRDefault="004220D7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Respondent</w:t>
            </w:r>
          </w:p>
        </w:tc>
        <w:tc>
          <w:tcPr>
            <w:tcW w:w="2340" w:type="dxa"/>
          </w:tcPr>
          <w:p w:rsidR="004220D7" w:rsidRDefault="004220D7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Gist</w:t>
            </w:r>
          </w:p>
        </w:tc>
        <w:tc>
          <w:tcPr>
            <w:tcW w:w="5310" w:type="dxa"/>
          </w:tcPr>
          <w:p w:rsidR="004220D7" w:rsidRDefault="004220D7" w:rsidP="001F7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Remarks</w:t>
            </w:r>
          </w:p>
        </w:tc>
      </w:tr>
    </w:tbl>
    <w:tbl>
      <w:tblPr>
        <w:tblStyle w:val="TableGrid"/>
        <w:tblW w:w="147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20"/>
        <w:gridCol w:w="846"/>
        <w:gridCol w:w="1364"/>
        <w:gridCol w:w="1834"/>
        <w:gridCol w:w="2303"/>
        <w:gridCol w:w="2342"/>
        <w:gridCol w:w="5351"/>
      </w:tblGrid>
      <w:tr w:rsidR="004220D7" w:rsidRPr="00126A7D" w:rsidTr="001F7FA3">
        <w:trPr>
          <w:trHeight w:val="1358"/>
        </w:trPr>
        <w:tc>
          <w:tcPr>
            <w:tcW w:w="720" w:type="dxa"/>
          </w:tcPr>
          <w:p w:rsidR="004220D7" w:rsidRPr="003B7A06" w:rsidRDefault="00FB56C6" w:rsidP="003B7A06">
            <w:pPr>
              <w:tabs>
                <w:tab w:val="center" w:pos="46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7A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4220D7" w:rsidRPr="00B076B2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6B2">
              <w:rPr>
                <w:rFonts w:ascii="Times New Roman" w:hAnsi="Times New Roman" w:cs="Times New Roman"/>
                <w:sz w:val="24"/>
                <w:szCs w:val="24"/>
              </w:rPr>
              <w:t>17-C</w:t>
            </w:r>
          </w:p>
        </w:tc>
        <w:tc>
          <w:tcPr>
            <w:tcW w:w="1364" w:type="dxa"/>
          </w:tcPr>
          <w:p w:rsidR="004220D7" w:rsidRDefault="004220D7" w:rsidP="001F7FA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27-12-2012</w:t>
            </w:r>
          </w:p>
        </w:tc>
        <w:tc>
          <w:tcPr>
            <w:tcW w:w="1834" w:type="dxa"/>
          </w:tcPr>
          <w:p w:rsidR="004220D7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M/s Karachi Electric Supply Ltd.</w:t>
            </w:r>
          </w:p>
        </w:tc>
        <w:tc>
          <w:tcPr>
            <w:tcW w:w="2303" w:type="dxa"/>
          </w:tcPr>
          <w:p w:rsidR="004220D7" w:rsidRDefault="004220D7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Daily Dawn, Karachi.  </w:t>
            </w:r>
          </w:p>
        </w:tc>
        <w:tc>
          <w:tcPr>
            <w:tcW w:w="2342" w:type="dxa"/>
          </w:tcPr>
          <w:p w:rsidR="004220D7" w:rsidRDefault="008E3A53" w:rsidP="001F7FA3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Allegedly one sided and biased reporting on 22.11.2012 7.12.2012, 9.12.2012, 10.12.2012 and 11.12.2012 against the complainant.   </w:t>
            </w:r>
          </w:p>
        </w:tc>
        <w:tc>
          <w:tcPr>
            <w:tcW w:w="5351" w:type="dxa"/>
          </w:tcPr>
          <w:p w:rsidR="004220D7" w:rsidRDefault="004220D7" w:rsidP="00BB4E25">
            <w:pPr>
              <w:tabs>
                <w:tab w:val="center" w:pos="4680"/>
              </w:tabs>
              <w:ind w:right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Entrusted  to Inquiry Commission, </w:t>
            </w:r>
            <w:r w:rsidR="00BB4E25">
              <w:rPr>
                <w:rFonts w:ascii="Times New Roman" w:hAnsi="Times New Roman" w:cs="Times New Roman"/>
                <w:sz w:val="24"/>
                <w:szCs w:val="24"/>
              </w:rPr>
              <w:t>Karachi</w:t>
            </w:r>
          </w:p>
        </w:tc>
      </w:tr>
    </w:tbl>
    <w:p w:rsidR="002F25F1" w:rsidRDefault="002F25F1"/>
    <w:p w:rsidR="001D6E2E" w:rsidRDefault="001D6E2E"/>
    <w:sectPr w:rsidR="001D6E2E" w:rsidSect="001F7F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63" w:rsidRDefault="00F90763" w:rsidP="000A1FD7">
      <w:pPr>
        <w:spacing w:after="0" w:line="240" w:lineRule="auto"/>
      </w:pPr>
      <w:r>
        <w:separator/>
      </w:r>
    </w:p>
  </w:endnote>
  <w:endnote w:type="continuationSeparator" w:id="0">
    <w:p w:rsidR="00F90763" w:rsidRDefault="00F90763" w:rsidP="000A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A3" w:rsidRDefault="001F7F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A3" w:rsidRDefault="001F7FA3">
    <w:pPr>
      <w:pStyle w:val="Footer"/>
    </w:pPr>
  </w:p>
  <w:p w:rsidR="001F7FA3" w:rsidRDefault="001F7FA3" w:rsidP="00F23DB2">
    <w:pPr>
      <w:pStyle w:val="Footer"/>
      <w:tabs>
        <w:tab w:val="clear" w:pos="4680"/>
        <w:tab w:val="clear" w:pos="9360"/>
        <w:tab w:val="left" w:pos="279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A3" w:rsidRDefault="001F7F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63" w:rsidRDefault="00F90763" w:rsidP="000A1FD7">
      <w:pPr>
        <w:spacing w:after="0" w:line="240" w:lineRule="auto"/>
      </w:pPr>
      <w:r>
        <w:separator/>
      </w:r>
    </w:p>
  </w:footnote>
  <w:footnote w:type="continuationSeparator" w:id="0">
    <w:p w:rsidR="00F90763" w:rsidRDefault="00F90763" w:rsidP="000A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A3" w:rsidRDefault="001F7F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A3" w:rsidRDefault="001F7F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A3" w:rsidRDefault="001F7F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6578"/>
    <w:multiLevelType w:val="hybridMultilevel"/>
    <w:tmpl w:val="CC1AA604"/>
    <w:lvl w:ilvl="0" w:tplc="0409000F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98671A2"/>
    <w:multiLevelType w:val="hybridMultilevel"/>
    <w:tmpl w:val="941C9808"/>
    <w:lvl w:ilvl="0" w:tplc="D1485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7243A"/>
    <w:multiLevelType w:val="hybridMultilevel"/>
    <w:tmpl w:val="941C9808"/>
    <w:lvl w:ilvl="0" w:tplc="D1485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82"/>
    <w:rsid w:val="00000241"/>
    <w:rsid w:val="00003AD4"/>
    <w:rsid w:val="00003D9A"/>
    <w:rsid w:val="00003F32"/>
    <w:rsid w:val="00014385"/>
    <w:rsid w:val="00021CCB"/>
    <w:rsid w:val="00025F37"/>
    <w:rsid w:val="00026983"/>
    <w:rsid w:val="00035014"/>
    <w:rsid w:val="00037214"/>
    <w:rsid w:val="000439CD"/>
    <w:rsid w:val="000451D2"/>
    <w:rsid w:val="000523F5"/>
    <w:rsid w:val="000531DE"/>
    <w:rsid w:val="0005356A"/>
    <w:rsid w:val="00061ED8"/>
    <w:rsid w:val="000723BE"/>
    <w:rsid w:val="00072663"/>
    <w:rsid w:val="00072846"/>
    <w:rsid w:val="000853FD"/>
    <w:rsid w:val="0008667D"/>
    <w:rsid w:val="000A0DC8"/>
    <w:rsid w:val="000A1FD7"/>
    <w:rsid w:val="000A2939"/>
    <w:rsid w:val="000B1EA7"/>
    <w:rsid w:val="000B1EB1"/>
    <w:rsid w:val="000B6398"/>
    <w:rsid w:val="000C51CB"/>
    <w:rsid w:val="000C5952"/>
    <w:rsid w:val="000C60FE"/>
    <w:rsid w:val="000D162A"/>
    <w:rsid w:val="000D211E"/>
    <w:rsid w:val="000D6AED"/>
    <w:rsid w:val="000E0FF0"/>
    <w:rsid w:val="000E24A8"/>
    <w:rsid w:val="000E79E7"/>
    <w:rsid w:val="000F6267"/>
    <w:rsid w:val="0010051C"/>
    <w:rsid w:val="0010135D"/>
    <w:rsid w:val="00107AAB"/>
    <w:rsid w:val="00114870"/>
    <w:rsid w:val="00117DB4"/>
    <w:rsid w:val="00127E67"/>
    <w:rsid w:val="00130625"/>
    <w:rsid w:val="001315DC"/>
    <w:rsid w:val="00134F38"/>
    <w:rsid w:val="00143B78"/>
    <w:rsid w:val="001444C1"/>
    <w:rsid w:val="001579EC"/>
    <w:rsid w:val="00164ECD"/>
    <w:rsid w:val="00165813"/>
    <w:rsid w:val="0016791D"/>
    <w:rsid w:val="001721B0"/>
    <w:rsid w:val="00177590"/>
    <w:rsid w:val="00177C63"/>
    <w:rsid w:val="00182494"/>
    <w:rsid w:val="0018286F"/>
    <w:rsid w:val="00186CF1"/>
    <w:rsid w:val="001A17D5"/>
    <w:rsid w:val="001A4843"/>
    <w:rsid w:val="001A639E"/>
    <w:rsid w:val="001D6E2E"/>
    <w:rsid w:val="001E1226"/>
    <w:rsid w:val="001F00BE"/>
    <w:rsid w:val="001F3812"/>
    <w:rsid w:val="001F7FA3"/>
    <w:rsid w:val="00200F11"/>
    <w:rsid w:val="002015AD"/>
    <w:rsid w:val="00202251"/>
    <w:rsid w:val="002124EC"/>
    <w:rsid w:val="00212E99"/>
    <w:rsid w:val="00216521"/>
    <w:rsid w:val="00230DDD"/>
    <w:rsid w:val="00234EE4"/>
    <w:rsid w:val="00242842"/>
    <w:rsid w:val="002454F5"/>
    <w:rsid w:val="00247475"/>
    <w:rsid w:val="00262E99"/>
    <w:rsid w:val="0026399F"/>
    <w:rsid w:val="00275088"/>
    <w:rsid w:val="002762DC"/>
    <w:rsid w:val="00281468"/>
    <w:rsid w:val="00281635"/>
    <w:rsid w:val="00282ED7"/>
    <w:rsid w:val="0028597E"/>
    <w:rsid w:val="002942F1"/>
    <w:rsid w:val="00294343"/>
    <w:rsid w:val="002A1B02"/>
    <w:rsid w:val="002A5C4C"/>
    <w:rsid w:val="002A6042"/>
    <w:rsid w:val="002B0700"/>
    <w:rsid w:val="002B2927"/>
    <w:rsid w:val="002C4970"/>
    <w:rsid w:val="002D3887"/>
    <w:rsid w:val="002E0318"/>
    <w:rsid w:val="002E0750"/>
    <w:rsid w:val="002E08B4"/>
    <w:rsid w:val="002E0ADD"/>
    <w:rsid w:val="002E61FC"/>
    <w:rsid w:val="002F25F1"/>
    <w:rsid w:val="002F59DA"/>
    <w:rsid w:val="002F7C29"/>
    <w:rsid w:val="003066C5"/>
    <w:rsid w:val="00307110"/>
    <w:rsid w:val="003123E5"/>
    <w:rsid w:val="003257F7"/>
    <w:rsid w:val="003266A3"/>
    <w:rsid w:val="00326821"/>
    <w:rsid w:val="003311B6"/>
    <w:rsid w:val="00332D02"/>
    <w:rsid w:val="00344A7A"/>
    <w:rsid w:val="0034590F"/>
    <w:rsid w:val="00346247"/>
    <w:rsid w:val="003479A7"/>
    <w:rsid w:val="00352639"/>
    <w:rsid w:val="003747C3"/>
    <w:rsid w:val="00382DBC"/>
    <w:rsid w:val="003853E3"/>
    <w:rsid w:val="0038551E"/>
    <w:rsid w:val="00390F82"/>
    <w:rsid w:val="003959E6"/>
    <w:rsid w:val="003B4B98"/>
    <w:rsid w:val="003B7871"/>
    <w:rsid w:val="003B7A06"/>
    <w:rsid w:val="003C339A"/>
    <w:rsid w:val="003C72A6"/>
    <w:rsid w:val="003D14B2"/>
    <w:rsid w:val="003D2575"/>
    <w:rsid w:val="003D4BD3"/>
    <w:rsid w:val="003E2827"/>
    <w:rsid w:val="003E2FB6"/>
    <w:rsid w:val="003F11A5"/>
    <w:rsid w:val="00400FA3"/>
    <w:rsid w:val="00402DA0"/>
    <w:rsid w:val="0041328C"/>
    <w:rsid w:val="00421C37"/>
    <w:rsid w:val="004220D7"/>
    <w:rsid w:val="004268BE"/>
    <w:rsid w:val="00426E41"/>
    <w:rsid w:val="00432D9C"/>
    <w:rsid w:val="00436E2B"/>
    <w:rsid w:val="00443621"/>
    <w:rsid w:val="00446A52"/>
    <w:rsid w:val="004513B3"/>
    <w:rsid w:val="004518C6"/>
    <w:rsid w:val="00453C28"/>
    <w:rsid w:val="0045518D"/>
    <w:rsid w:val="004667B0"/>
    <w:rsid w:val="0047050A"/>
    <w:rsid w:val="00470A24"/>
    <w:rsid w:val="00480D3A"/>
    <w:rsid w:val="00485181"/>
    <w:rsid w:val="0048690F"/>
    <w:rsid w:val="00487454"/>
    <w:rsid w:val="00491BE2"/>
    <w:rsid w:val="00494DFC"/>
    <w:rsid w:val="00494EF3"/>
    <w:rsid w:val="00495544"/>
    <w:rsid w:val="004A4BB4"/>
    <w:rsid w:val="004A5642"/>
    <w:rsid w:val="004B2D6C"/>
    <w:rsid w:val="004B3B80"/>
    <w:rsid w:val="004B4AE1"/>
    <w:rsid w:val="004B65C4"/>
    <w:rsid w:val="004C49F0"/>
    <w:rsid w:val="004D06ED"/>
    <w:rsid w:val="004D2DC6"/>
    <w:rsid w:val="004D7078"/>
    <w:rsid w:val="004E01A2"/>
    <w:rsid w:val="004F27A3"/>
    <w:rsid w:val="004F3BF3"/>
    <w:rsid w:val="004F4079"/>
    <w:rsid w:val="004F486B"/>
    <w:rsid w:val="004F58B8"/>
    <w:rsid w:val="004F6E8C"/>
    <w:rsid w:val="00503B47"/>
    <w:rsid w:val="00511A50"/>
    <w:rsid w:val="00517A2C"/>
    <w:rsid w:val="00526C62"/>
    <w:rsid w:val="005275C8"/>
    <w:rsid w:val="00530CF3"/>
    <w:rsid w:val="00543FA0"/>
    <w:rsid w:val="00546B0D"/>
    <w:rsid w:val="00554BA0"/>
    <w:rsid w:val="0055762D"/>
    <w:rsid w:val="00557B3C"/>
    <w:rsid w:val="00560969"/>
    <w:rsid w:val="00563E7E"/>
    <w:rsid w:val="00567901"/>
    <w:rsid w:val="005713DE"/>
    <w:rsid w:val="00571BC2"/>
    <w:rsid w:val="00572F30"/>
    <w:rsid w:val="00583987"/>
    <w:rsid w:val="00583DA8"/>
    <w:rsid w:val="00585CFF"/>
    <w:rsid w:val="00586031"/>
    <w:rsid w:val="00591F59"/>
    <w:rsid w:val="005A143E"/>
    <w:rsid w:val="005A458F"/>
    <w:rsid w:val="005A65C3"/>
    <w:rsid w:val="005A66C4"/>
    <w:rsid w:val="005A7DB5"/>
    <w:rsid w:val="005C43E4"/>
    <w:rsid w:val="005D2A26"/>
    <w:rsid w:val="005D5024"/>
    <w:rsid w:val="005E5B94"/>
    <w:rsid w:val="005E64D9"/>
    <w:rsid w:val="005E6C4F"/>
    <w:rsid w:val="005E7C60"/>
    <w:rsid w:val="005F2D56"/>
    <w:rsid w:val="005F33C2"/>
    <w:rsid w:val="005F590A"/>
    <w:rsid w:val="006008BD"/>
    <w:rsid w:val="0060277B"/>
    <w:rsid w:val="006034C7"/>
    <w:rsid w:val="00607EB6"/>
    <w:rsid w:val="00614216"/>
    <w:rsid w:val="00614BB4"/>
    <w:rsid w:val="00614BDC"/>
    <w:rsid w:val="00616219"/>
    <w:rsid w:val="00620971"/>
    <w:rsid w:val="00623BB8"/>
    <w:rsid w:val="00625D73"/>
    <w:rsid w:val="00627F27"/>
    <w:rsid w:val="00633625"/>
    <w:rsid w:val="00633DA1"/>
    <w:rsid w:val="00634204"/>
    <w:rsid w:val="00637FAF"/>
    <w:rsid w:val="0065032A"/>
    <w:rsid w:val="006509FC"/>
    <w:rsid w:val="00656C98"/>
    <w:rsid w:val="006662A5"/>
    <w:rsid w:val="006676E7"/>
    <w:rsid w:val="00667FDD"/>
    <w:rsid w:val="00674100"/>
    <w:rsid w:val="006778CC"/>
    <w:rsid w:val="00680FB3"/>
    <w:rsid w:val="00682D6E"/>
    <w:rsid w:val="00687756"/>
    <w:rsid w:val="00687CA6"/>
    <w:rsid w:val="006915D0"/>
    <w:rsid w:val="0069164C"/>
    <w:rsid w:val="006A21AB"/>
    <w:rsid w:val="006A245F"/>
    <w:rsid w:val="006A484E"/>
    <w:rsid w:val="006B089E"/>
    <w:rsid w:val="006B4141"/>
    <w:rsid w:val="006E226F"/>
    <w:rsid w:val="006E42BD"/>
    <w:rsid w:val="006E7BED"/>
    <w:rsid w:val="006F1484"/>
    <w:rsid w:val="006F3030"/>
    <w:rsid w:val="006F741C"/>
    <w:rsid w:val="00701681"/>
    <w:rsid w:val="00705DCB"/>
    <w:rsid w:val="00711549"/>
    <w:rsid w:val="00711F7D"/>
    <w:rsid w:val="00716319"/>
    <w:rsid w:val="00721679"/>
    <w:rsid w:val="007247F4"/>
    <w:rsid w:val="0072646E"/>
    <w:rsid w:val="0072662B"/>
    <w:rsid w:val="00727B17"/>
    <w:rsid w:val="007328CA"/>
    <w:rsid w:val="00733D5C"/>
    <w:rsid w:val="0073724B"/>
    <w:rsid w:val="00746697"/>
    <w:rsid w:val="00747002"/>
    <w:rsid w:val="00752892"/>
    <w:rsid w:val="00760FF6"/>
    <w:rsid w:val="0077197A"/>
    <w:rsid w:val="007835EF"/>
    <w:rsid w:val="00786A4F"/>
    <w:rsid w:val="00786C98"/>
    <w:rsid w:val="0079198E"/>
    <w:rsid w:val="007A00D1"/>
    <w:rsid w:val="007A5273"/>
    <w:rsid w:val="007A5B68"/>
    <w:rsid w:val="007B39E9"/>
    <w:rsid w:val="007B5E3D"/>
    <w:rsid w:val="007C4124"/>
    <w:rsid w:val="007D3569"/>
    <w:rsid w:val="007E1522"/>
    <w:rsid w:val="007E2C58"/>
    <w:rsid w:val="007E41E5"/>
    <w:rsid w:val="007E76BB"/>
    <w:rsid w:val="007F0C76"/>
    <w:rsid w:val="007F41BC"/>
    <w:rsid w:val="007F55CE"/>
    <w:rsid w:val="007F5705"/>
    <w:rsid w:val="00800354"/>
    <w:rsid w:val="00800DE0"/>
    <w:rsid w:val="00800F00"/>
    <w:rsid w:val="00801FBB"/>
    <w:rsid w:val="00802E9E"/>
    <w:rsid w:val="00807D0D"/>
    <w:rsid w:val="0081240C"/>
    <w:rsid w:val="008148B1"/>
    <w:rsid w:val="00837427"/>
    <w:rsid w:val="008415C1"/>
    <w:rsid w:val="00845F1D"/>
    <w:rsid w:val="0084722C"/>
    <w:rsid w:val="00851884"/>
    <w:rsid w:val="00863E27"/>
    <w:rsid w:val="00867987"/>
    <w:rsid w:val="0088085D"/>
    <w:rsid w:val="00895E3D"/>
    <w:rsid w:val="00896812"/>
    <w:rsid w:val="008A22B4"/>
    <w:rsid w:val="008A3048"/>
    <w:rsid w:val="008A431A"/>
    <w:rsid w:val="008A5E04"/>
    <w:rsid w:val="008B1EC1"/>
    <w:rsid w:val="008B678F"/>
    <w:rsid w:val="008C4245"/>
    <w:rsid w:val="008C5EF9"/>
    <w:rsid w:val="008D7D5C"/>
    <w:rsid w:val="008E0501"/>
    <w:rsid w:val="008E3A53"/>
    <w:rsid w:val="008F4F5C"/>
    <w:rsid w:val="008F5147"/>
    <w:rsid w:val="008F5797"/>
    <w:rsid w:val="008F64C2"/>
    <w:rsid w:val="008F7395"/>
    <w:rsid w:val="008F7AE4"/>
    <w:rsid w:val="00907363"/>
    <w:rsid w:val="00921400"/>
    <w:rsid w:val="009336C6"/>
    <w:rsid w:val="0093629C"/>
    <w:rsid w:val="00945733"/>
    <w:rsid w:val="00947263"/>
    <w:rsid w:val="00950272"/>
    <w:rsid w:val="0095027E"/>
    <w:rsid w:val="009502D9"/>
    <w:rsid w:val="009628DF"/>
    <w:rsid w:val="00965913"/>
    <w:rsid w:val="0097313E"/>
    <w:rsid w:val="00982D48"/>
    <w:rsid w:val="009870B6"/>
    <w:rsid w:val="00990141"/>
    <w:rsid w:val="009A2488"/>
    <w:rsid w:val="009A43D4"/>
    <w:rsid w:val="009A4B8B"/>
    <w:rsid w:val="009A6C2D"/>
    <w:rsid w:val="009A71DF"/>
    <w:rsid w:val="009C0B79"/>
    <w:rsid w:val="009C42CD"/>
    <w:rsid w:val="009C7BB6"/>
    <w:rsid w:val="009D1258"/>
    <w:rsid w:val="009D6DBA"/>
    <w:rsid w:val="009D796D"/>
    <w:rsid w:val="009D7E0B"/>
    <w:rsid w:val="009E0419"/>
    <w:rsid w:val="009E0451"/>
    <w:rsid w:val="009E5F20"/>
    <w:rsid w:val="009E79B7"/>
    <w:rsid w:val="009F06FB"/>
    <w:rsid w:val="009F0840"/>
    <w:rsid w:val="009F21C6"/>
    <w:rsid w:val="009F300A"/>
    <w:rsid w:val="00A00711"/>
    <w:rsid w:val="00A010D7"/>
    <w:rsid w:val="00A11C29"/>
    <w:rsid w:val="00A121A7"/>
    <w:rsid w:val="00A2080B"/>
    <w:rsid w:val="00A21F4D"/>
    <w:rsid w:val="00A22258"/>
    <w:rsid w:val="00A27DBE"/>
    <w:rsid w:val="00A36FEA"/>
    <w:rsid w:val="00A41271"/>
    <w:rsid w:val="00A46D24"/>
    <w:rsid w:val="00A4766A"/>
    <w:rsid w:val="00A51CC1"/>
    <w:rsid w:val="00A879DA"/>
    <w:rsid w:val="00A9425A"/>
    <w:rsid w:val="00AA33FC"/>
    <w:rsid w:val="00AA3F1E"/>
    <w:rsid w:val="00AA5A33"/>
    <w:rsid w:val="00AB1E7B"/>
    <w:rsid w:val="00AB3DD9"/>
    <w:rsid w:val="00AB4011"/>
    <w:rsid w:val="00AB5A4D"/>
    <w:rsid w:val="00AC3373"/>
    <w:rsid w:val="00AC7BC3"/>
    <w:rsid w:val="00AD03C2"/>
    <w:rsid w:val="00AD2DB4"/>
    <w:rsid w:val="00AD4DC0"/>
    <w:rsid w:val="00AD78FD"/>
    <w:rsid w:val="00AE3BB5"/>
    <w:rsid w:val="00B12795"/>
    <w:rsid w:val="00B204C5"/>
    <w:rsid w:val="00B22B87"/>
    <w:rsid w:val="00B26215"/>
    <w:rsid w:val="00B32094"/>
    <w:rsid w:val="00B412CE"/>
    <w:rsid w:val="00B52087"/>
    <w:rsid w:val="00B56318"/>
    <w:rsid w:val="00B56A96"/>
    <w:rsid w:val="00B6440E"/>
    <w:rsid w:val="00B672C1"/>
    <w:rsid w:val="00B71405"/>
    <w:rsid w:val="00B7301E"/>
    <w:rsid w:val="00B81D22"/>
    <w:rsid w:val="00B82082"/>
    <w:rsid w:val="00B84816"/>
    <w:rsid w:val="00B93915"/>
    <w:rsid w:val="00BA711D"/>
    <w:rsid w:val="00BB06A5"/>
    <w:rsid w:val="00BB4E25"/>
    <w:rsid w:val="00BB72D7"/>
    <w:rsid w:val="00BC1076"/>
    <w:rsid w:val="00BC5606"/>
    <w:rsid w:val="00BC5702"/>
    <w:rsid w:val="00BC6E1E"/>
    <w:rsid w:val="00BC7626"/>
    <w:rsid w:val="00BD2D06"/>
    <w:rsid w:val="00BD7849"/>
    <w:rsid w:val="00BD7CA3"/>
    <w:rsid w:val="00BE478E"/>
    <w:rsid w:val="00BE7FB9"/>
    <w:rsid w:val="00BF15B4"/>
    <w:rsid w:val="00BF20C5"/>
    <w:rsid w:val="00BF3700"/>
    <w:rsid w:val="00C107DF"/>
    <w:rsid w:val="00C1115E"/>
    <w:rsid w:val="00C14BB5"/>
    <w:rsid w:val="00C175B4"/>
    <w:rsid w:val="00C17E17"/>
    <w:rsid w:val="00C2117E"/>
    <w:rsid w:val="00C25D94"/>
    <w:rsid w:val="00C32AE5"/>
    <w:rsid w:val="00C35FCB"/>
    <w:rsid w:val="00C45948"/>
    <w:rsid w:val="00C47A17"/>
    <w:rsid w:val="00C47C87"/>
    <w:rsid w:val="00C83176"/>
    <w:rsid w:val="00C83747"/>
    <w:rsid w:val="00C926EC"/>
    <w:rsid w:val="00C94358"/>
    <w:rsid w:val="00C97BDB"/>
    <w:rsid w:val="00CA06EE"/>
    <w:rsid w:val="00CA073F"/>
    <w:rsid w:val="00CA3953"/>
    <w:rsid w:val="00CA4C0C"/>
    <w:rsid w:val="00CA57F3"/>
    <w:rsid w:val="00CA658F"/>
    <w:rsid w:val="00CA662A"/>
    <w:rsid w:val="00CB4A61"/>
    <w:rsid w:val="00CD38FE"/>
    <w:rsid w:val="00CD4630"/>
    <w:rsid w:val="00CD4B8E"/>
    <w:rsid w:val="00CD6738"/>
    <w:rsid w:val="00CD7659"/>
    <w:rsid w:val="00CE514E"/>
    <w:rsid w:val="00CE5420"/>
    <w:rsid w:val="00CF13DB"/>
    <w:rsid w:val="00CF2C1C"/>
    <w:rsid w:val="00CF5A50"/>
    <w:rsid w:val="00D01D7A"/>
    <w:rsid w:val="00D0463F"/>
    <w:rsid w:val="00D06BE0"/>
    <w:rsid w:val="00D12D52"/>
    <w:rsid w:val="00D13E2A"/>
    <w:rsid w:val="00D15DB1"/>
    <w:rsid w:val="00D166B8"/>
    <w:rsid w:val="00D26E5D"/>
    <w:rsid w:val="00D32269"/>
    <w:rsid w:val="00D323E9"/>
    <w:rsid w:val="00D439DF"/>
    <w:rsid w:val="00D53F42"/>
    <w:rsid w:val="00D62F3C"/>
    <w:rsid w:val="00D63D17"/>
    <w:rsid w:val="00D703AB"/>
    <w:rsid w:val="00D72DFF"/>
    <w:rsid w:val="00D73B60"/>
    <w:rsid w:val="00D74AE9"/>
    <w:rsid w:val="00D81E39"/>
    <w:rsid w:val="00D834C9"/>
    <w:rsid w:val="00D85A23"/>
    <w:rsid w:val="00D85CB0"/>
    <w:rsid w:val="00D91F68"/>
    <w:rsid w:val="00D96D20"/>
    <w:rsid w:val="00DA150A"/>
    <w:rsid w:val="00DA5BC6"/>
    <w:rsid w:val="00DA7CC3"/>
    <w:rsid w:val="00DB1515"/>
    <w:rsid w:val="00DB31C4"/>
    <w:rsid w:val="00DB5DED"/>
    <w:rsid w:val="00DB7F15"/>
    <w:rsid w:val="00DC321A"/>
    <w:rsid w:val="00DC4231"/>
    <w:rsid w:val="00DD5DCC"/>
    <w:rsid w:val="00DE1864"/>
    <w:rsid w:val="00DE2107"/>
    <w:rsid w:val="00DE301E"/>
    <w:rsid w:val="00DE31C4"/>
    <w:rsid w:val="00DE54B3"/>
    <w:rsid w:val="00DE64D9"/>
    <w:rsid w:val="00DF0617"/>
    <w:rsid w:val="00DF0BB7"/>
    <w:rsid w:val="00E054D1"/>
    <w:rsid w:val="00E065D2"/>
    <w:rsid w:val="00E06D58"/>
    <w:rsid w:val="00E07626"/>
    <w:rsid w:val="00E13CF5"/>
    <w:rsid w:val="00E15A29"/>
    <w:rsid w:val="00E2415F"/>
    <w:rsid w:val="00E27404"/>
    <w:rsid w:val="00E34A12"/>
    <w:rsid w:val="00E54F90"/>
    <w:rsid w:val="00E602E3"/>
    <w:rsid w:val="00E636A9"/>
    <w:rsid w:val="00E74E3F"/>
    <w:rsid w:val="00E817DE"/>
    <w:rsid w:val="00E84BA1"/>
    <w:rsid w:val="00E854C9"/>
    <w:rsid w:val="00E87453"/>
    <w:rsid w:val="00E87D68"/>
    <w:rsid w:val="00E94794"/>
    <w:rsid w:val="00E97E14"/>
    <w:rsid w:val="00EB3EAF"/>
    <w:rsid w:val="00EC73BA"/>
    <w:rsid w:val="00ED273D"/>
    <w:rsid w:val="00ED55AA"/>
    <w:rsid w:val="00ED65A8"/>
    <w:rsid w:val="00ED737C"/>
    <w:rsid w:val="00EE639E"/>
    <w:rsid w:val="00EE6F55"/>
    <w:rsid w:val="00EF2E1D"/>
    <w:rsid w:val="00EF3B87"/>
    <w:rsid w:val="00EF4E2D"/>
    <w:rsid w:val="00EF4E71"/>
    <w:rsid w:val="00EF6EE1"/>
    <w:rsid w:val="00F01F25"/>
    <w:rsid w:val="00F1326D"/>
    <w:rsid w:val="00F158FF"/>
    <w:rsid w:val="00F235E4"/>
    <w:rsid w:val="00F23DB2"/>
    <w:rsid w:val="00F266F4"/>
    <w:rsid w:val="00F307EB"/>
    <w:rsid w:val="00F30F67"/>
    <w:rsid w:val="00F36192"/>
    <w:rsid w:val="00F41E5E"/>
    <w:rsid w:val="00F426E5"/>
    <w:rsid w:val="00F44CC8"/>
    <w:rsid w:val="00F618BB"/>
    <w:rsid w:val="00F61E14"/>
    <w:rsid w:val="00F621B1"/>
    <w:rsid w:val="00F718DA"/>
    <w:rsid w:val="00F76F5F"/>
    <w:rsid w:val="00F77112"/>
    <w:rsid w:val="00F8420A"/>
    <w:rsid w:val="00F90763"/>
    <w:rsid w:val="00F91320"/>
    <w:rsid w:val="00F9275B"/>
    <w:rsid w:val="00F9746A"/>
    <w:rsid w:val="00FA47D3"/>
    <w:rsid w:val="00FA748D"/>
    <w:rsid w:val="00FB56C6"/>
    <w:rsid w:val="00FC0BDA"/>
    <w:rsid w:val="00FC2DB9"/>
    <w:rsid w:val="00FC383E"/>
    <w:rsid w:val="00FD5B44"/>
    <w:rsid w:val="00FE28C4"/>
    <w:rsid w:val="00FE39B4"/>
    <w:rsid w:val="00FE3C5D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220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20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FD7"/>
  </w:style>
  <w:style w:type="paragraph" w:styleId="Footer">
    <w:name w:val="footer"/>
    <w:basedOn w:val="Normal"/>
    <w:link w:val="FooterChar"/>
    <w:uiPriority w:val="99"/>
    <w:semiHidden/>
    <w:unhideWhenUsed/>
    <w:rsid w:val="000A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FD7"/>
  </w:style>
  <w:style w:type="paragraph" w:styleId="BalloonText">
    <w:name w:val="Balloon Text"/>
    <w:basedOn w:val="Normal"/>
    <w:link w:val="BalloonTextChar"/>
    <w:uiPriority w:val="99"/>
    <w:semiHidden/>
    <w:unhideWhenUsed/>
    <w:rsid w:val="008A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220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20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FD7"/>
  </w:style>
  <w:style w:type="paragraph" w:styleId="Footer">
    <w:name w:val="footer"/>
    <w:basedOn w:val="Normal"/>
    <w:link w:val="FooterChar"/>
    <w:uiPriority w:val="99"/>
    <w:semiHidden/>
    <w:unhideWhenUsed/>
    <w:rsid w:val="000A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FD7"/>
  </w:style>
  <w:style w:type="paragraph" w:styleId="BalloonText">
    <w:name w:val="Balloon Text"/>
    <w:basedOn w:val="Normal"/>
    <w:link w:val="BalloonTextChar"/>
    <w:uiPriority w:val="99"/>
    <w:semiHidden/>
    <w:unhideWhenUsed/>
    <w:rsid w:val="008A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FB28-C475-4304-B4A0-4D45300D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</dc:creator>
  <cp:lastModifiedBy>itc</cp:lastModifiedBy>
  <cp:revision>31</cp:revision>
  <cp:lastPrinted>2016-01-15T10:02:00Z</cp:lastPrinted>
  <dcterms:created xsi:type="dcterms:W3CDTF">2016-01-15T09:52:00Z</dcterms:created>
  <dcterms:modified xsi:type="dcterms:W3CDTF">2016-01-27T05:34:00Z</dcterms:modified>
</cp:coreProperties>
</file>