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21" w:rsidRPr="00B304AB" w:rsidRDefault="00B304AB" w:rsidP="000C7421">
      <w:pPr>
        <w:pStyle w:val="NormalWeb"/>
        <w:spacing w:before="0" w:beforeAutospacing="0" w:after="0" w:afterAutospacing="0"/>
        <w:rPr>
          <w:b/>
          <w:sz w:val="36"/>
          <w:szCs w:val="36"/>
          <w:u w:val="single"/>
        </w:rPr>
      </w:pPr>
      <w:r w:rsidRPr="00B304AB">
        <w:rPr>
          <w:rFonts w:asciiTheme="majorBidi" w:hAnsiTheme="majorBidi" w:cstheme="majorBidi"/>
          <w:b/>
          <w:sz w:val="36"/>
          <w:szCs w:val="36"/>
          <w:u w:val="single"/>
        </w:rPr>
        <w:t>THE PRESS COUNCIL OF PAKISTAN- AN OVERVIEW</w:t>
      </w:r>
    </w:p>
    <w:p w:rsidR="00B304AB" w:rsidRDefault="00B304AB" w:rsidP="000C7421">
      <w:pPr>
        <w:jc w:val="both"/>
        <w:rPr>
          <w:rFonts w:ascii="Times New Roman" w:hAnsi="Times New Roman" w:cs="Times New Roman"/>
          <w:sz w:val="24"/>
          <w:szCs w:val="24"/>
        </w:rPr>
      </w:pPr>
    </w:p>
    <w:p w:rsidR="000C7421" w:rsidRPr="000C7421" w:rsidRDefault="000C7421" w:rsidP="000C7421">
      <w:pPr>
        <w:jc w:val="both"/>
        <w:rPr>
          <w:rFonts w:ascii="Times New Roman" w:hAnsi="Times New Roman" w:cs="Times New Roman"/>
          <w:sz w:val="24"/>
          <w:szCs w:val="24"/>
        </w:rPr>
      </w:pPr>
      <w:r w:rsidRPr="000C7421">
        <w:rPr>
          <w:rFonts w:ascii="Times New Roman" w:hAnsi="Times New Roman" w:cs="Times New Roman"/>
          <w:sz w:val="24"/>
          <w:szCs w:val="24"/>
        </w:rPr>
        <w:t>The Press Council of Pakistan is an autonomous   and independent body which ensures and monitors ethical standards of practice for Pakistan’s print media through implementation of the Ethical Code of Practice as set out in the Schedule of the PCP Ordinance, 2002.</w:t>
      </w:r>
    </w:p>
    <w:p w:rsidR="000C7421" w:rsidRPr="000C7421" w:rsidRDefault="000C7421" w:rsidP="000C7421">
      <w:pPr>
        <w:jc w:val="both"/>
        <w:rPr>
          <w:rFonts w:ascii="Times New Roman" w:hAnsi="Times New Roman" w:cs="Times New Roman"/>
          <w:sz w:val="24"/>
          <w:szCs w:val="24"/>
        </w:rPr>
      </w:pPr>
      <w:r w:rsidRPr="000C7421">
        <w:rPr>
          <w:rFonts w:ascii="Times New Roman" w:hAnsi="Times New Roman" w:cs="Times New Roman"/>
          <w:sz w:val="24"/>
          <w:szCs w:val="24"/>
        </w:rPr>
        <w:t xml:space="preserve">The PCP Ordinance 2002 was promulgated on 26th October, 2002 but the Council could not be constituted for one or the other reason. It remained dormant and became functional on completion of its composition which was notified by the Federal Government on 18.10. 2011. </w:t>
      </w:r>
    </w:p>
    <w:p w:rsidR="000C7421" w:rsidRPr="000C7421" w:rsidRDefault="000C7421" w:rsidP="000C7421">
      <w:pPr>
        <w:ind w:left="2880" w:firstLine="720"/>
        <w:rPr>
          <w:rFonts w:ascii="Times New Roman" w:hAnsi="Times New Roman" w:cs="Times New Roman"/>
          <w:b/>
          <w:bCs/>
          <w:sz w:val="36"/>
          <w:szCs w:val="36"/>
          <w:u w:val="single"/>
        </w:rPr>
      </w:pPr>
      <w:r w:rsidRPr="000C7421">
        <w:rPr>
          <w:rFonts w:ascii="Times New Roman" w:hAnsi="Times New Roman" w:cs="Times New Roman"/>
          <w:b/>
          <w:bCs/>
          <w:sz w:val="36"/>
          <w:szCs w:val="36"/>
          <w:u w:val="single"/>
        </w:rPr>
        <w:t>Vision/Mission</w:t>
      </w:r>
    </w:p>
    <w:p w:rsidR="000C7421" w:rsidRPr="000C7421" w:rsidRDefault="000C7421" w:rsidP="000C7421">
      <w:pPr>
        <w:rPr>
          <w:rFonts w:ascii="Times New Roman" w:hAnsi="Times New Roman" w:cs="Times New Roman"/>
          <w:sz w:val="24"/>
          <w:szCs w:val="24"/>
        </w:rPr>
      </w:pPr>
      <w:r w:rsidRPr="000C7421">
        <w:rPr>
          <w:rFonts w:ascii="Times New Roman" w:hAnsi="Times New Roman" w:cs="Times New Roman"/>
          <w:b/>
          <w:bCs/>
          <w:sz w:val="24"/>
          <w:szCs w:val="24"/>
        </w:rPr>
        <w:t>Vision</w:t>
      </w:r>
      <w:r w:rsidRPr="000C7421">
        <w:rPr>
          <w:rFonts w:ascii="Times New Roman" w:hAnsi="Times New Roman" w:cs="Times New Roman"/>
          <w:sz w:val="24"/>
          <w:szCs w:val="24"/>
        </w:rPr>
        <w:t>:      Free, independent, responsible and accountable press.</w:t>
      </w:r>
    </w:p>
    <w:p w:rsidR="000C7421" w:rsidRPr="000C7421" w:rsidRDefault="000C7421" w:rsidP="000C7421">
      <w:pPr>
        <w:jc w:val="both"/>
        <w:rPr>
          <w:rFonts w:ascii="Times New Roman" w:hAnsi="Times New Roman" w:cs="Times New Roman"/>
          <w:sz w:val="24"/>
          <w:szCs w:val="24"/>
        </w:rPr>
      </w:pPr>
      <w:r w:rsidRPr="000C7421">
        <w:rPr>
          <w:rFonts w:ascii="Times New Roman" w:hAnsi="Times New Roman" w:cs="Times New Roman"/>
          <w:b/>
          <w:bCs/>
          <w:sz w:val="24"/>
          <w:szCs w:val="24"/>
        </w:rPr>
        <w:t>Mission</w:t>
      </w:r>
      <w:r w:rsidRPr="000C7421">
        <w:rPr>
          <w:rFonts w:ascii="Times New Roman" w:hAnsi="Times New Roman" w:cs="Times New Roman"/>
          <w:sz w:val="24"/>
          <w:szCs w:val="24"/>
        </w:rPr>
        <w:t>:   Maintenance of professional and ethical standards by the press to preserve the constitutional rights of citizens, and, to ensure freedom of press and to implement Ethical Code of Practice having 17 points, need to be implemented in print media which is the need of time.</w:t>
      </w:r>
    </w:p>
    <w:p w:rsidR="000E6439" w:rsidRPr="000C7421" w:rsidRDefault="003A2CD3" w:rsidP="000F030E">
      <w:pPr>
        <w:ind w:left="2160" w:firstLine="720"/>
        <w:jc w:val="both"/>
        <w:rPr>
          <w:rFonts w:ascii="Times New Roman" w:eastAsiaTheme="minorEastAsia" w:hAnsi="Times New Roman" w:cs="Times New Roman"/>
          <w:b/>
          <w:bCs/>
          <w:i/>
          <w:iCs/>
          <w:color w:val="000000" w:themeColor="text1"/>
          <w:kern w:val="24"/>
          <w:sz w:val="36"/>
          <w:szCs w:val="36"/>
          <w:u w:val="single"/>
        </w:rPr>
      </w:pPr>
      <w:r>
        <w:rPr>
          <w:rFonts w:ascii="Times New Roman" w:eastAsiaTheme="minorEastAsia" w:hAnsi="Times New Roman" w:cs="Times New Roman"/>
          <w:b/>
          <w:bCs/>
          <w:i/>
          <w:iCs/>
          <w:color w:val="000000" w:themeColor="text1"/>
          <w:kern w:val="24"/>
          <w:sz w:val="36"/>
          <w:szCs w:val="36"/>
          <w:u w:val="single"/>
        </w:rPr>
        <w:t>FUNCTIONS</w:t>
      </w:r>
      <w:r w:rsidR="000E6439" w:rsidRPr="000C7421">
        <w:rPr>
          <w:rFonts w:ascii="Times New Roman" w:eastAsiaTheme="minorEastAsia" w:hAnsi="Times New Roman" w:cs="Times New Roman"/>
          <w:b/>
          <w:bCs/>
          <w:i/>
          <w:iCs/>
          <w:color w:val="000000" w:themeColor="text1"/>
          <w:kern w:val="24"/>
          <w:sz w:val="36"/>
          <w:szCs w:val="36"/>
          <w:u w:val="single"/>
        </w:rPr>
        <w:t xml:space="preserve"> OF PCP</w:t>
      </w:r>
    </w:p>
    <w:p w:rsidR="00DD0B79" w:rsidRPr="000C7421" w:rsidRDefault="00743BDF" w:rsidP="000E6439">
      <w:pPr>
        <w:numPr>
          <w:ilvl w:val="0"/>
          <w:numId w:val="4"/>
        </w:numPr>
        <w:jc w:val="both"/>
        <w:rPr>
          <w:rFonts w:ascii="Times New Roman" w:eastAsiaTheme="minorEastAsia" w:hAnsi="Times New Roman" w:cs="Times New Roman"/>
          <w:bCs/>
          <w:iCs/>
          <w:color w:val="000000" w:themeColor="text1"/>
          <w:kern w:val="24"/>
          <w:sz w:val="24"/>
          <w:szCs w:val="24"/>
        </w:rPr>
      </w:pPr>
      <w:r w:rsidRPr="000C7421">
        <w:rPr>
          <w:rFonts w:ascii="Times New Roman" w:eastAsiaTheme="minorEastAsia" w:hAnsi="Times New Roman" w:cs="Times New Roman"/>
          <w:bCs/>
          <w:iCs/>
          <w:color w:val="000000" w:themeColor="text1"/>
          <w:kern w:val="24"/>
          <w:sz w:val="24"/>
          <w:szCs w:val="24"/>
        </w:rPr>
        <w:t>As far media continues to grow in Pakistan, the role of Press Council of Pakistan is increasingly becoming more demanding and diverse since its revitalization in 2011 under PCP Ordinance 2002.</w:t>
      </w:r>
    </w:p>
    <w:p w:rsidR="00DD0B79" w:rsidRPr="000C7421" w:rsidRDefault="00743BDF" w:rsidP="000E6439">
      <w:pPr>
        <w:numPr>
          <w:ilvl w:val="0"/>
          <w:numId w:val="4"/>
        </w:numPr>
        <w:jc w:val="both"/>
        <w:rPr>
          <w:rFonts w:ascii="Times New Roman" w:eastAsiaTheme="minorEastAsia" w:hAnsi="Times New Roman" w:cs="Times New Roman"/>
          <w:bCs/>
          <w:iCs/>
          <w:color w:val="000000" w:themeColor="text1"/>
          <w:kern w:val="24"/>
          <w:sz w:val="24"/>
          <w:szCs w:val="24"/>
        </w:rPr>
      </w:pPr>
      <w:r w:rsidRPr="000C7421">
        <w:rPr>
          <w:rFonts w:ascii="Times New Roman" w:eastAsiaTheme="minorEastAsia" w:hAnsi="Times New Roman" w:cs="Times New Roman"/>
          <w:bCs/>
          <w:iCs/>
          <w:color w:val="000000" w:themeColor="text1"/>
          <w:kern w:val="24"/>
          <w:sz w:val="24"/>
          <w:szCs w:val="24"/>
        </w:rPr>
        <w:t xml:space="preserve">Comprising of 18 members and a Chairman, PCP evolves updates and implements ethical media code of practice under section 8 of PCP Ordinance. As a Complaint Commission, the Council receives and adjudicates complaints to check violation of its ethical code of practice. </w:t>
      </w:r>
    </w:p>
    <w:p w:rsidR="00DD0B79" w:rsidRPr="000C7421" w:rsidRDefault="00743BDF" w:rsidP="000E6439">
      <w:pPr>
        <w:numPr>
          <w:ilvl w:val="0"/>
          <w:numId w:val="4"/>
        </w:numPr>
        <w:jc w:val="both"/>
        <w:rPr>
          <w:rFonts w:ascii="Times New Roman" w:eastAsiaTheme="minorEastAsia" w:hAnsi="Times New Roman" w:cs="Times New Roman"/>
          <w:bCs/>
          <w:iCs/>
          <w:color w:val="000000" w:themeColor="text1"/>
          <w:kern w:val="24"/>
          <w:sz w:val="24"/>
          <w:szCs w:val="24"/>
        </w:rPr>
      </w:pPr>
      <w:r w:rsidRPr="000C7421">
        <w:rPr>
          <w:rFonts w:ascii="Times New Roman" w:eastAsiaTheme="minorEastAsia" w:hAnsi="Times New Roman" w:cs="Times New Roman"/>
          <w:bCs/>
          <w:iCs/>
          <w:color w:val="000000" w:themeColor="text1"/>
          <w:kern w:val="24"/>
          <w:sz w:val="24"/>
          <w:szCs w:val="24"/>
        </w:rPr>
        <w:t xml:space="preserve">The Council acts as a shield to protect free functioning of the press and to guard against any interference in the independent working of the press from any quarter whatsoever. The main hindrance in the free flow of information and independence reporting is the threat mainly from extremist elements and attacks on journalists/media houses. </w:t>
      </w:r>
    </w:p>
    <w:p w:rsidR="00DD0B79" w:rsidRPr="000C7421" w:rsidRDefault="00743BDF" w:rsidP="000E6439">
      <w:pPr>
        <w:numPr>
          <w:ilvl w:val="0"/>
          <w:numId w:val="4"/>
        </w:numPr>
        <w:jc w:val="both"/>
        <w:rPr>
          <w:rFonts w:ascii="Times New Roman" w:eastAsiaTheme="minorEastAsia" w:hAnsi="Times New Roman" w:cs="Times New Roman"/>
          <w:bCs/>
          <w:iCs/>
          <w:color w:val="000000" w:themeColor="text1"/>
          <w:kern w:val="24"/>
          <w:sz w:val="24"/>
          <w:szCs w:val="24"/>
        </w:rPr>
      </w:pPr>
      <w:r w:rsidRPr="000C7421">
        <w:rPr>
          <w:rFonts w:ascii="Times New Roman" w:eastAsiaTheme="minorEastAsia" w:hAnsi="Times New Roman" w:cs="Times New Roman"/>
          <w:bCs/>
          <w:iCs/>
          <w:color w:val="000000" w:themeColor="text1"/>
          <w:kern w:val="24"/>
          <w:sz w:val="24"/>
          <w:szCs w:val="24"/>
        </w:rPr>
        <w:t>Under Section 8(2) of PCP Ordinance, the Council also takes notice of different incidents in which the working journalists are targeted. In some cases the matter are taken up with the concerned authorities for appropriate action in the context of the security to the journalists for tracking and bringing the culprits to book.</w:t>
      </w:r>
    </w:p>
    <w:p w:rsidR="00DD0B79" w:rsidRPr="007C7285" w:rsidRDefault="00743BDF" w:rsidP="007C7285">
      <w:pPr>
        <w:pStyle w:val="ListParagraph"/>
        <w:numPr>
          <w:ilvl w:val="0"/>
          <w:numId w:val="4"/>
        </w:numPr>
        <w:jc w:val="both"/>
        <w:rPr>
          <w:rFonts w:eastAsiaTheme="minorEastAsia"/>
          <w:b/>
          <w:bCs/>
          <w:i/>
          <w:iCs/>
          <w:color w:val="000000" w:themeColor="text1"/>
          <w:kern w:val="24"/>
          <w:sz w:val="44"/>
          <w:szCs w:val="44"/>
          <w:u w:val="single"/>
        </w:rPr>
      </w:pPr>
      <w:r w:rsidRPr="007C7285">
        <w:rPr>
          <w:rFonts w:eastAsiaTheme="minorEastAsia"/>
          <w:bCs/>
          <w:iCs/>
          <w:color w:val="000000" w:themeColor="text1"/>
          <w:kern w:val="24"/>
        </w:rPr>
        <w:t xml:space="preserve">Under section 8(1) (i), the Council, while preserving the freedom of press, has to maintain the highest professional and ethical standards of newspapers and news agencies </w:t>
      </w:r>
      <w:r w:rsidRPr="007C7285">
        <w:rPr>
          <w:rFonts w:eastAsiaTheme="minorEastAsia"/>
          <w:bCs/>
          <w:iCs/>
          <w:color w:val="000000" w:themeColor="text1"/>
          <w:kern w:val="24"/>
        </w:rPr>
        <w:lastRenderedPageBreak/>
        <w:t>with a view to make them more responsive to the issues and concerns of society in Pakistan.</w:t>
      </w:r>
    </w:p>
    <w:p w:rsidR="000F030E" w:rsidRPr="007C7285" w:rsidRDefault="000F030E" w:rsidP="000F030E">
      <w:pPr>
        <w:ind w:left="2160" w:firstLine="720"/>
        <w:jc w:val="both"/>
        <w:rPr>
          <w:rFonts w:ascii="Times New Roman" w:eastAsiaTheme="minorEastAsia" w:hAnsi="Times New Roman" w:cs="Times New Roman"/>
          <w:color w:val="000000" w:themeColor="text1"/>
          <w:kern w:val="24"/>
          <w:sz w:val="36"/>
          <w:szCs w:val="36"/>
        </w:rPr>
      </w:pPr>
      <w:r w:rsidRPr="007C7285">
        <w:rPr>
          <w:rFonts w:ascii="Times New Roman" w:eastAsiaTheme="minorEastAsia" w:hAnsi="Times New Roman" w:cs="Times New Roman"/>
          <w:b/>
          <w:bCs/>
          <w:i/>
          <w:iCs/>
          <w:color w:val="000000" w:themeColor="text1"/>
          <w:kern w:val="24"/>
          <w:sz w:val="36"/>
          <w:szCs w:val="36"/>
          <w:u w:val="single"/>
        </w:rPr>
        <w:t>Achievements by PCP</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color w:val="000000" w:themeColor="text1"/>
          <w:kern w:val="24"/>
          <w:sz w:val="24"/>
          <w:szCs w:val="24"/>
        </w:rPr>
        <w:t>PCP started to address / resolve the complaints related to PCP received in Prime Minister’s Performance Delivery Unit (PMDU).</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b/>
          <w:bCs/>
          <w:color w:val="000000" w:themeColor="text1"/>
          <w:kern w:val="24"/>
          <w:sz w:val="24"/>
          <w:szCs w:val="24"/>
          <w:u w:val="single"/>
        </w:rPr>
        <w:t xml:space="preserve">Complaints received through Pakistan Citizen Portal  since January 2019 </w:t>
      </w:r>
      <w:proofErr w:type="spellStart"/>
      <w:r w:rsidRPr="007C7285">
        <w:rPr>
          <w:rFonts w:ascii="Times New Roman" w:eastAsiaTheme="minorEastAsia" w:hAnsi="Times New Roman" w:cs="Times New Roman"/>
          <w:b/>
          <w:bCs/>
          <w:color w:val="000000" w:themeColor="text1"/>
          <w:kern w:val="24"/>
          <w:sz w:val="24"/>
          <w:szCs w:val="24"/>
          <w:u w:val="single"/>
        </w:rPr>
        <w:t>uptill</w:t>
      </w:r>
      <w:proofErr w:type="spellEnd"/>
      <w:r w:rsidRPr="007C7285">
        <w:rPr>
          <w:rFonts w:ascii="Times New Roman" w:eastAsiaTheme="minorEastAsia" w:hAnsi="Times New Roman" w:cs="Times New Roman"/>
          <w:b/>
          <w:bCs/>
          <w:color w:val="000000" w:themeColor="text1"/>
          <w:kern w:val="24"/>
          <w:sz w:val="24"/>
          <w:szCs w:val="24"/>
          <w:u w:val="single"/>
        </w:rPr>
        <w:t xml:space="preserve"> now</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color w:val="000000" w:themeColor="text1"/>
          <w:kern w:val="24"/>
          <w:sz w:val="24"/>
          <w:szCs w:val="24"/>
        </w:rPr>
        <w:t>Complaints received</w:t>
      </w:r>
      <w:r w:rsidRPr="007C7285">
        <w:rPr>
          <w:rFonts w:ascii="Times New Roman" w:eastAsiaTheme="minorEastAsia" w:hAnsi="Times New Roman" w:cs="Times New Roman"/>
          <w:color w:val="000000" w:themeColor="text1"/>
          <w:kern w:val="24"/>
          <w:sz w:val="24"/>
          <w:szCs w:val="24"/>
        </w:rPr>
        <w:tab/>
        <w:t xml:space="preserve">           :</w:t>
      </w:r>
      <w:r w:rsidRPr="007C7285">
        <w:rPr>
          <w:rFonts w:ascii="Times New Roman" w:eastAsiaTheme="minorEastAsia" w:hAnsi="Times New Roman" w:cs="Times New Roman"/>
          <w:color w:val="000000" w:themeColor="text1"/>
          <w:kern w:val="24"/>
          <w:sz w:val="24"/>
          <w:szCs w:val="24"/>
        </w:rPr>
        <w:tab/>
        <w:t xml:space="preserve">         </w:t>
      </w:r>
      <w:r w:rsidR="004E59A1">
        <w:rPr>
          <w:rFonts w:ascii="Times New Roman" w:eastAsiaTheme="minorEastAsia" w:hAnsi="Times New Roman" w:cs="Times New Roman"/>
          <w:color w:val="000000" w:themeColor="text1"/>
          <w:kern w:val="24"/>
          <w:sz w:val="24"/>
          <w:szCs w:val="24"/>
        </w:rPr>
        <w:t>682</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color w:val="000000" w:themeColor="text1"/>
          <w:kern w:val="24"/>
          <w:sz w:val="24"/>
          <w:szCs w:val="24"/>
        </w:rPr>
        <w:t>Complaints resolved</w:t>
      </w:r>
      <w:r w:rsidRPr="007C7285">
        <w:rPr>
          <w:rFonts w:ascii="Times New Roman" w:eastAsiaTheme="minorEastAsia" w:hAnsi="Times New Roman" w:cs="Times New Roman"/>
          <w:color w:val="000000" w:themeColor="text1"/>
          <w:kern w:val="24"/>
          <w:sz w:val="24"/>
          <w:szCs w:val="24"/>
        </w:rPr>
        <w:tab/>
        <w:t xml:space="preserve">           :</w:t>
      </w:r>
      <w:r w:rsidRPr="007C7285">
        <w:rPr>
          <w:rFonts w:ascii="Times New Roman" w:eastAsiaTheme="minorEastAsia" w:hAnsi="Times New Roman" w:cs="Times New Roman"/>
          <w:color w:val="000000" w:themeColor="text1"/>
          <w:kern w:val="24"/>
          <w:sz w:val="24"/>
          <w:szCs w:val="24"/>
        </w:rPr>
        <w:tab/>
        <w:t xml:space="preserve">         </w:t>
      </w:r>
      <w:r w:rsidR="004E59A1">
        <w:rPr>
          <w:rFonts w:ascii="Times New Roman" w:eastAsiaTheme="minorEastAsia" w:hAnsi="Times New Roman" w:cs="Times New Roman"/>
          <w:color w:val="000000" w:themeColor="text1"/>
          <w:kern w:val="24"/>
          <w:sz w:val="24"/>
          <w:szCs w:val="24"/>
        </w:rPr>
        <w:t>681</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color w:val="000000" w:themeColor="text1"/>
          <w:kern w:val="24"/>
          <w:sz w:val="24"/>
          <w:szCs w:val="24"/>
        </w:rPr>
        <w:t>Complaints in Progress        :</w:t>
      </w:r>
      <w:r w:rsidRPr="007C7285">
        <w:rPr>
          <w:rFonts w:ascii="Times New Roman" w:eastAsiaTheme="minorEastAsia" w:hAnsi="Times New Roman" w:cs="Times New Roman"/>
          <w:color w:val="000000" w:themeColor="text1"/>
          <w:kern w:val="24"/>
          <w:sz w:val="24"/>
          <w:szCs w:val="24"/>
        </w:rPr>
        <w:tab/>
        <w:t xml:space="preserve">           </w:t>
      </w:r>
      <w:r w:rsidR="007C7285">
        <w:rPr>
          <w:rFonts w:ascii="Times New Roman" w:eastAsiaTheme="minorEastAsia" w:hAnsi="Times New Roman" w:cs="Times New Roman"/>
          <w:color w:val="000000" w:themeColor="text1"/>
          <w:kern w:val="24"/>
          <w:sz w:val="24"/>
          <w:szCs w:val="24"/>
        </w:rPr>
        <w:tab/>
      </w:r>
      <w:r w:rsidR="004E59A1">
        <w:rPr>
          <w:rFonts w:ascii="Times New Roman" w:eastAsiaTheme="minorEastAsia" w:hAnsi="Times New Roman" w:cs="Times New Roman"/>
          <w:color w:val="000000" w:themeColor="text1"/>
          <w:kern w:val="24"/>
          <w:sz w:val="24"/>
          <w:szCs w:val="24"/>
        </w:rPr>
        <w:tab/>
        <w:t>01</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color w:val="000000" w:themeColor="text1"/>
          <w:kern w:val="24"/>
          <w:sz w:val="24"/>
          <w:szCs w:val="24"/>
        </w:rPr>
        <w:t>PCP is implementing zero visibility policy against proscribed organizations in the print media as per National Action Plan.</w:t>
      </w:r>
    </w:p>
    <w:p w:rsidR="00DD0B79" w:rsidRPr="007C7285" w:rsidRDefault="00743BDF" w:rsidP="000F030E">
      <w:pPr>
        <w:numPr>
          <w:ilvl w:val="0"/>
          <w:numId w:val="2"/>
        </w:numPr>
        <w:jc w:val="both"/>
        <w:rPr>
          <w:rFonts w:ascii="Times New Roman" w:eastAsiaTheme="minorEastAsia" w:hAnsi="Times New Roman" w:cs="Times New Roman"/>
          <w:color w:val="000000" w:themeColor="text1"/>
          <w:kern w:val="24"/>
          <w:sz w:val="24"/>
          <w:szCs w:val="24"/>
        </w:rPr>
      </w:pPr>
      <w:r w:rsidRPr="007C7285">
        <w:rPr>
          <w:rFonts w:ascii="Times New Roman" w:eastAsiaTheme="minorEastAsia" w:hAnsi="Times New Roman" w:cs="Times New Roman"/>
          <w:color w:val="000000" w:themeColor="text1"/>
          <w:kern w:val="24"/>
          <w:sz w:val="24"/>
          <w:szCs w:val="24"/>
        </w:rPr>
        <w:t>PCP ensures in print media that no terrorist organi</w:t>
      </w:r>
      <w:r w:rsidR="00042FA5">
        <w:rPr>
          <w:rFonts w:ascii="Times New Roman" w:eastAsiaTheme="minorEastAsia" w:hAnsi="Times New Roman" w:cs="Times New Roman"/>
          <w:color w:val="000000" w:themeColor="text1"/>
          <w:kern w:val="24"/>
          <w:sz w:val="24"/>
          <w:szCs w:val="24"/>
        </w:rPr>
        <w:t>za</w:t>
      </w:r>
      <w:r w:rsidRPr="007C7285">
        <w:rPr>
          <w:rFonts w:ascii="Times New Roman" w:eastAsiaTheme="minorEastAsia" w:hAnsi="Times New Roman" w:cs="Times New Roman"/>
          <w:color w:val="000000" w:themeColor="text1"/>
          <w:kern w:val="24"/>
          <w:sz w:val="24"/>
          <w:szCs w:val="24"/>
        </w:rPr>
        <w:t xml:space="preserve">tion or terrorist is being glorified. Moreover, PCP issues notices to concerned editors or publishers in case of publishing of such kind of news item in their newspapers. </w:t>
      </w:r>
    </w:p>
    <w:p w:rsidR="000F030E" w:rsidRPr="007C7285" w:rsidRDefault="000F030E" w:rsidP="007C7285">
      <w:pPr>
        <w:pStyle w:val="ListParagraph"/>
        <w:ind w:left="2880" w:firstLine="720"/>
        <w:jc w:val="both"/>
        <w:rPr>
          <w:color w:val="000000" w:themeColor="text1"/>
          <w:sz w:val="44"/>
        </w:rPr>
      </w:pPr>
      <w:r w:rsidRPr="007C7285">
        <w:rPr>
          <w:rFonts w:eastAsiaTheme="minorEastAsia"/>
          <w:b/>
          <w:bCs/>
          <w:color w:val="000000" w:themeColor="text1"/>
          <w:kern w:val="24"/>
          <w:sz w:val="44"/>
          <w:szCs w:val="44"/>
          <w:u w:val="single"/>
        </w:rPr>
        <w:t>Complaints:</w:t>
      </w:r>
      <w:bookmarkStart w:id="0" w:name="_GoBack"/>
      <w:bookmarkEnd w:id="0"/>
    </w:p>
    <w:p w:rsidR="007C7285" w:rsidRPr="007C7285" w:rsidRDefault="007C7285" w:rsidP="007C7285">
      <w:pPr>
        <w:pStyle w:val="ListParagraph"/>
        <w:jc w:val="both"/>
        <w:rPr>
          <w:color w:val="000000" w:themeColor="text1"/>
          <w:sz w:val="44"/>
        </w:rPr>
      </w:pPr>
    </w:p>
    <w:p w:rsidR="000F030E" w:rsidRPr="007C7285" w:rsidRDefault="007C7285" w:rsidP="007C7285">
      <w:pPr>
        <w:pStyle w:val="ListParagraph"/>
        <w:numPr>
          <w:ilvl w:val="0"/>
          <w:numId w:val="7"/>
        </w:numPr>
        <w:jc w:val="both"/>
        <w:rPr>
          <w:color w:val="000000" w:themeColor="text1"/>
        </w:rPr>
      </w:pPr>
      <w:r w:rsidRPr="007C7285">
        <w:rPr>
          <w:rFonts w:eastAsiaTheme="minorEastAsia"/>
          <w:color w:val="000000" w:themeColor="text1"/>
          <w:kern w:val="24"/>
        </w:rPr>
        <w:t>Complaints received</w:t>
      </w:r>
      <w:r w:rsidRPr="007C7285">
        <w:rPr>
          <w:rFonts w:eastAsiaTheme="minorEastAsia"/>
          <w:color w:val="000000" w:themeColor="text1"/>
          <w:kern w:val="24"/>
        </w:rPr>
        <w:tab/>
      </w:r>
      <w:r w:rsidRPr="007C7285">
        <w:rPr>
          <w:rFonts w:eastAsiaTheme="minorEastAsia"/>
          <w:color w:val="000000" w:themeColor="text1"/>
          <w:kern w:val="24"/>
        </w:rPr>
        <w:tab/>
        <w:t xml:space="preserve">:36  </w:t>
      </w:r>
      <w:r w:rsidR="000F030E" w:rsidRPr="007C7285">
        <w:rPr>
          <w:rFonts w:eastAsiaTheme="minorEastAsia"/>
          <w:color w:val="000000" w:themeColor="text1"/>
          <w:kern w:val="24"/>
        </w:rPr>
        <w:t>(2019 till date)</w:t>
      </w:r>
    </w:p>
    <w:p w:rsidR="000F030E" w:rsidRPr="007C7285" w:rsidRDefault="007C7285" w:rsidP="007C7285">
      <w:pPr>
        <w:pStyle w:val="ListParagraph"/>
        <w:numPr>
          <w:ilvl w:val="0"/>
          <w:numId w:val="7"/>
        </w:numPr>
        <w:jc w:val="both"/>
        <w:rPr>
          <w:color w:val="000000" w:themeColor="text1"/>
        </w:rPr>
      </w:pPr>
      <w:r w:rsidRPr="007C7285">
        <w:rPr>
          <w:rFonts w:eastAsiaTheme="minorEastAsia"/>
          <w:color w:val="000000" w:themeColor="text1"/>
          <w:kern w:val="24"/>
        </w:rPr>
        <w:t xml:space="preserve">Disposed </w:t>
      </w:r>
      <w:proofErr w:type="spellStart"/>
      <w:r w:rsidRPr="007C7285">
        <w:rPr>
          <w:rFonts w:eastAsiaTheme="minorEastAsia"/>
          <w:color w:val="000000" w:themeColor="text1"/>
          <w:kern w:val="24"/>
        </w:rPr>
        <w:t>off</w:t>
      </w:r>
      <w:proofErr w:type="spellEnd"/>
      <w:r w:rsidRPr="007C7285">
        <w:rPr>
          <w:rFonts w:eastAsiaTheme="minorEastAsia"/>
          <w:color w:val="000000" w:themeColor="text1"/>
          <w:kern w:val="24"/>
        </w:rPr>
        <w:tab/>
      </w:r>
      <w:r w:rsidRPr="007C7285">
        <w:rPr>
          <w:rFonts w:eastAsiaTheme="minorEastAsia"/>
          <w:color w:val="000000" w:themeColor="text1"/>
          <w:kern w:val="24"/>
        </w:rPr>
        <w:tab/>
      </w:r>
      <w:r w:rsidRPr="007C7285">
        <w:rPr>
          <w:rFonts w:eastAsiaTheme="minorEastAsia"/>
          <w:color w:val="000000" w:themeColor="text1"/>
          <w:kern w:val="24"/>
        </w:rPr>
        <w:tab/>
        <w:t>:</w:t>
      </w:r>
      <w:r w:rsidR="000F030E" w:rsidRPr="007C7285">
        <w:rPr>
          <w:rFonts w:eastAsiaTheme="minorEastAsia"/>
          <w:color w:val="000000" w:themeColor="text1"/>
          <w:kern w:val="24"/>
        </w:rPr>
        <w:t>04</w:t>
      </w:r>
    </w:p>
    <w:p w:rsidR="000F030E" w:rsidRPr="007C7285" w:rsidRDefault="000F030E" w:rsidP="007C7285">
      <w:pPr>
        <w:pStyle w:val="ListParagraph"/>
        <w:numPr>
          <w:ilvl w:val="0"/>
          <w:numId w:val="7"/>
        </w:numPr>
        <w:jc w:val="both"/>
        <w:rPr>
          <w:color w:val="000000" w:themeColor="text1"/>
        </w:rPr>
      </w:pPr>
      <w:r w:rsidRPr="007C7285">
        <w:rPr>
          <w:rFonts w:eastAsiaTheme="minorEastAsia"/>
          <w:color w:val="000000" w:themeColor="text1"/>
          <w:kern w:val="24"/>
        </w:rPr>
        <w:t>Under</w:t>
      </w:r>
      <w:r w:rsidR="007C7285" w:rsidRPr="007C7285">
        <w:rPr>
          <w:rFonts w:eastAsiaTheme="minorEastAsia"/>
          <w:color w:val="000000" w:themeColor="text1"/>
          <w:kern w:val="24"/>
        </w:rPr>
        <w:t xml:space="preserve"> Process Complaints</w:t>
      </w:r>
      <w:r w:rsidR="007C7285" w:rsidRPr="007C7285">
        <w:rPr>
          <w:rFonts w:eastAsiaTheme="minorEastAsia"/>
          <w:color w:val="000000" w:themeColor="text1"/>
          <w:kern w:val="24"/>
        </w:rPr>
        <w:tab/>
        <w:t>:</w:t>
      </w:r>
      <w:r w:rsidRPr="007C7285">
        <w:rPr>
          <w:rFonts w:eastAsiaTheme="minorEastAsia"/>
          <w:color w:val="000000" w:themeColor="text1"/>
          <w:kern w:val="24"/>
        </w:rPr>
        <w:t>29</w:t>
      </w:r>
    </w:p>
    <w:p w:rsidR="007C7285" w:rsidRPr="007C7285" w:rsidRDefault="007C7285" w:rsidP="007C7285">
      <w:pPr>
        <w:pStyle w:val="ListParagraph"/>
        <w:numPr>
          <w:ilvl w:val="0"/>
          <w:numId w:val="7"/>
        </w:numPr>
        <w:jc w:val="both"/>
        <w:rPr>
          <w:color w:val="000000" w:themeColor="text1"/>
        </w:rPr>
      </w:pPr>
    </w:p>
    <w:p w:rsidR="000F030E" w:rsidRPr="007C7285" w:rsidRDefault="000F030E" w:rsidP="007C7285">
      <w:pPr>
        <w:ind w:left="2880" w:firstLine="720"/>
        <w:jc w:val="both"/>
        <w:rPr>
          <w:rFonts w:eastAsia="Times New Roman"/>
          <w:color w:val="000000" w:themeColor="text1"/>
          <w:sz w:val="44"/>
          <w:szCs w:val="24"/>
        </w:rPr>
      </w:pPr>
      <w:r w:rsidRPr="007C7285">
        <w:rPr>
          <w:rFonts w:eastAsiaTheme="minorEastAsia"/>
          <w:b/>
          <w:bCs/>
          <w:color w:val="000000" w:themeColor="text1"/>
          <w:kern w:val="24"/>
          <w:sz w:val="44"/>
          <w:szCs w:val="44"/>
          <w:u w:val="single"/>
        </w:rPr>
        <w:t>Notices:</w:t>
      </w:r>
    </w:p>
    <w:p w:rsidR="007C7285" w:rsidRPr="007C7285" w:rsidRDefault="007C7285" w:rsidP="007C7285">
      <w:pPr>
        <w:pStyle w:val="ListParagraph"/>
        <w:jc w:val="both"/>
        <w:rPr>
          <w:color w:val="000000" w:themeColor="text1"/>
          <w:sz w:val="44"/>
        </w:rPr>
      </w:pPr>
    </w:p>
    <w:p w:rsidR="000F030E" w:rsidRPr="007C7285" w:rsidRDefault="000F030E" w:rsidP="007C7285">
      <w:pPr>
        <w:pStyle w:val="ListParagraph"/>
        <w:numPr>
          <w:ilvl w:val="0"/>
          <w:numId w:val="7"/>
        </w:numPr>
        <w:jc w:val="both"/>
        <w:rPr>
          <w:color w:val="000000" w:themeColor="text1"/>
        </w:rPr>
      </w:pPr>
      <w:r w:rsidRPr="007C7285">
        <w:rPr>
          <w:rFonts w:eastAsiaTheme="minorEastAsia"/>
          <w:b/>
          <w:bCs/>
          <w:color w:val="000000" w:themeColor="text1"/>
          <w:kern w:val="24"/>
        </w:rPr>
        <w:t>201 Notices</w:t>
      </w:r>
      <w:r w:rsidRPr="007C7285">
        <w:rPr>
          <w:rFonts w:eastAsiaTheme="minorEastAsia"/>
          <w:color w:val="000000" w:themeColor="text1"/>
          <w:kern w:val="24"/>
        </w:rPr>
        <w:t xml:space="preserve"> regarding freedom of Press and violation of PCP’s Ethical Code of Conduct were issued to concerned quarters.</w:t>
      </w:r>
    </w:p>
    <w:p w:rsidR="000F030E" w:rsidRDefault="000F030E" w:rsidP="000F030E">
      <w:pPr>
        <w:pStyle w:val="ListParagraph"/>
        <w:jc w:val="both"/>
        <w:rPr>
          <w:color w:val="A9A57C"/>
          <w:sz w:val="44"/>
        </w:rPr>
      </w:pPr>
    </w:p>
    <w:p w:rsidR="000F030E" w:rsidRDefault="000F030E" w:rsidP="000F030E">
      <w:pPr>
        <w:pStyle w:val="ListParagraph"/>
        <w:jc w:val="both"/>
        <w:rPr>
          <w:color w:val="A9A57C"/>
          <w:sz w:val="44"/>
        </w:rPr>
      </w:pPr>
    </w:p>
    <w:p w:rsidR="000F030E" w:rsidRDefault="000F030E" w:rsidP="000F030E">
      <w:pPr>
        <w:pStyle w:val="ListParagraph"/>
        <w:jc w:val="both"/>
        <w:rPr>
          <w:color w:val="A9A57C"/>
          <w:sz w:val="44"/>
        </w:rPr>
      </w:pPr>
    </w:p>
    <w:p w:rsidR="007C7285" w:rsidRDefault="007C7285" w:rsidP="000F030E">
      <w:pPr>
        <w:pStyle w:val="ListParagraph"/>
        <w:jc w:val="both"/>
        <w:rPr>
          <w:color w:val="A9A57C"/>
          <w:sz w:val="44"/>
        </w:rPr>
      </w:pPr>
    </w:p>
    <w:p w:rsidR="007C7285" w:rsidRDefault="007C7285" w:rsidP="000F030E">
      <w:pPr>
        <w:pStyle w:val="ListParagraph"/>
        <w:jc w:val="both"/>
        <w:rPr>
          <w:color w:val="A9A57C"/>
          <w:sz w:val="44"/>
        </w:rPr>
      </w:pPr>
    </w:p>
    <w:p w:rsidR="000F030E" w:rsidRPr="00C746CC" w:rsidRDefault="00C746CC" w:rsidP="007C7285">
      <w:pPr>
        <w:jc w:val="both"/>
        <w:rPr>
          <w:rFonts w:ascii="Times New Roman" w:hAnsi="Times New Roman" w:cs="Times New Roman"/>
          <w:b/>
          <w:color w:val="A9A57C"/>
          <w:sz w:val="36"/>
          <w:szCs w:val="36"/>
          <w:u w:val="single"/>
        </w:rPr>
      </w:pPr>
      <w:r>
        <w:rPr>
          <w:color w:val="A9A57C"/>
          <w:sz w:val="44"/>
        </w:rPr>
        <w:lastRenderedPageBreak/>
        <w:tab/>
      </w:r>
      <w:r>
        <w:rPr>
          <w:color w:val="A9A57C"/>
          <w:sz w:val="44"/>
        </w:rPr>
        <w:tab/>
      </w:r>
      <w:r>
        <w:rPr>
          <w:color w:val="A9A57C"/>
          <w:sz w:val="44"/>
        </w:rPr>
        <w:tab/>
      </w:r>
      <w:r>
        <w:rPr>
          <w:color w:val="A9A57C"/>
          <w:sz w:val="44"/>
        </w:rPr>
        <w:tab/>
      </w:r>
      <w:r w:rsidRPr="00C746CC">
        <w:rPr>
          <w:rFonts w:ascii="Times New Roman" w:hAnsi="Times New Roman" w:cs="Times New Roman"/>
          <w:b/>
          <w:color w:val="000000" w:themeColor="text1"/>
          <w:sz w:val="36"/>
          <w:szCs w:val="36"/>
          <w:u w:val="single"/>
        </w:rPr>
        <w:t>Way Forward</w:t>
      </w:r>
    </w:p>
    <w:p w:rsidR="000F030E" w:rsidRPr="002F2817" w:rsidRDefault="000F030E" w:rsidP="000F030E">
      <w:pPr>
        <w:pStyle w:val="ListParagraph"/>
        <w:numPr>
          <w:ilvl w:val="0"/>
          <w:numId w:val="1"/>
        </w:numPr>
        <w:jc w:val="both"/>
        <w:rPr>
          <w:color w:val="A9A57C"/>
        </w:rPr>
      </w:pPr>
      <w:r w:rsidRPr="002F2817">
        <w:rPr>
          <w:rFonts w:eastAsiaTheme="minorEastAsia"/>
          <w:color w:val="000000" w:themeColor="text1"/>
          <w:kern w:val="24"/>
        </w:rPr>
        <w:t>Establishment of Inquiry Commission to address the grievances of the parties.</w:t>
      </w:r>
    </w:p>
    <w:p w:rsidR="00C746CC" w:rsidRPr="002F2817" w:rsidRDefault="000F030E" w:rsidP="002F2817">
      <w:pPr>
        <w:pStyle w:val="ListParagraph"/>
        <w:numPr>
          <w:ilvl w:val="0"/>
          <w:numId w:val="1"/>
        </w:numPr>
        <w:jc w:val="both"/>
        <w:rPr>
          <w:color w:val="A9A57C"/>
        </w:rPr>
      </w:pPr>
      <w:r w:rsidRPr="002F2817">
        <w:rPr>
          <w:rFonts w:eastAsiaTheme="minorEastAsia"/>
          <w:color w:val="000000" w:themeColor="text1"/>
          <w:kern w:val="24"/>
        </w:rPr>
        <w:t>Establishment of Sub-offices at provincial headquarters.</w:t>
      </w:r>
    </w:p>
    <w:p w:rsidR="000F030E" w:rsidRPr="002F2817" w:rsidRDefault="00743BDF" w:rsidP="00743BDF">
      <w:pPr>
        <w:numPr>
          <w:ilvl w:val="0"/>
          <w:numId w:val="1"/>
        </w:numPr>
        <w:rPr>
          <w:rFonts w:ascii="Times New Roman" w:hAnsi="Times New Roman" w:cs="Times New Roman"/>
          <w:sz w:val="24"/>
          <w:szCs w:val="24"/>
        </w:rPr>
      </w:pPr>
      <w:r w:rsidRPr="002F2817">
        <w:rPr>
          <w:rFonts w:ascii="Times New Roman" w:hAnsi="Times New Roman" w:cs="Times New Roman"/>
          <w:sz w:val="24"/>
          <w:szCs w:val="24"/>
        </w:rPr>
        <w:t>Allocation of land for the building</w:t>
      </w:r>
      <w:r w:rsidR="00C746CC" w:rsidRPr="002F2817">
        <w:rPr>
          <w:rFonts w:ascii="Times New Roman" w:hAnsi="Times New Roman" w:cs="Times New Roman"/>
          <w:sz w:val="24"/>
          <w:szCs w:val="24"/>
        </w:rPr>
        <w:t>. (</w:t>
      </w:r>
      <w:r w:rsidR="000F030E" w:rsidRPr="002F2817">
        <w:rPr>
          <w:rFonts w:ascii="Times New Roman" w:eastAsiaTheme="minorEastAsia" w:hAnsi="Times New Roman" w:cs="Times New Roman"/>
          <w:color w:val="000000" w:themeColor="text1"/>
          <w:kern w:val="24"/>
          <w:sz w:val="24"/>
          <w:szCs w:val="24"/>
        </w:rPr>
        <w:t>CDA be asked to allot a piece of land in Islamabad for the Building of PCP</w:t>
      </w:r>
      <w:r w:rsidRPr="002F2817">
        <w:rPr>
          <w:rFonts w:ascii="Times New Roman" w:eastAsiaTheme="minorEastAsia" w:hAnsi="Times New Roman" w:cs="Times New Roman"/>
          <w:color w:val="000000" w:themeColor="text1"/>
          <w:kern w:val="24"/>
          <w:sz w:val="24"/>
          <w:szCs w:val="24"/>
        </w:rPr>
        <w:t>)</w:t>
      </w:r>
      <w:r w:rsidR="000F030E" w:rsidRPr="002F2817">
        <w:rPr>
          <w:rFonts w:ascii="Times New Roman" w:eastAsiaTheme="minorEastAsia" w:hAnsi="Times New Roman" w:cs="Times New Roman"/>
          <w:color w:val="000000" w:themeColor="text1"/>
          <w:kern w:val="24"/>
          <w:sz w:val="24"/>
          <w:szCs w:val="24"/>
        </w:rPr>
        <w:t>.</w:t>
      </w:r>
    </w:p>
    <w:p w:rsidR="00DD0B79" w:rsidRPr="002F2817" w:rsidRDefault="00743BDF" w:rsidP="000C7421">
      <w:pPr>
        <w:numPr>
          <w:ilvl w:val="0"/>
          <w:numId w:val="1"/>
        </w:numPr>
        <w:rPr>
          <w:rFonts w:ascii="Times New Roman" w:hAnsi="Times New Roman" w:cs="Times New Roman"/>
          <w:sz w:val="24"/>
          <w:szCs w:val="24"/>
        </w:rPr>
      </w:pPr>
      <w:r w:rsidRPr="002F2817">
        <w:rPr>
          <w:rFonts w:ascii="Times New Roman" w:hAnsi="Times New Roman" w:cs="Times New Roman"/>
          <w:sz w:val="24"/>
          <w:szCs w:val="24"/>
        </w:rPr>
        <w:t>Finalization of Service rules.</w:t>
      </w:r>
    </w:p>
    <w:p w:rsidR="00DD0B79" w:rsidRPr="002F2817" w:rsidRDefault="00743BDF" w:rsidP="000C7421">
      <w:pPr>
        <w:numPr>
          <w:ilvl w:val="0"/>
          <w:numId w:val="1"/>
        </w:numPr>
        <w:rPr>
          <w:rFonts w:ascii="Times New Roman" w:hAnsi="Times New Roman" w:cs="Times New Roman"/>
          <w:sz w:val="24"/>
          <w:szCs w:val="24"/>
        </w:rPr>
      </w:pPr>
      <w:r w:rsidRPr="002F2817">
        <w:rPr>
          <w:rFonts w:ascii="Times New Roman" w:hAnsi="Times New Roman" w:cs="Times New Roman"/>
          <w:sz w:val="24"/>
          <w:szCs w:val="24"/>
        </w:rPr>
        <w:t>Rules Amendments.</w:t>
      </w:r>
    </w:p>
    <w:p w:rsidR="00DD0B79" w:rsidRPr="002F2817" w:rsidRDefault="00743BDF" w:rsidP="000C7421">
      <w:pPr>
        <w:numPr>
          <w:ilvl w:val="2"/>
          <w:numId w:val="1"/>
        </w:numPr>
        <w:rPr>
          <w:rFonts w:ascii="Times New Roman" w:hAnsi="Times New Roman" w:cs="Times New Roman"/>
          <w:sz w:val="24"/>
          <w:szCs w:val="24"/>
        </w:rPr>
      </w:pPr>
      <w:r w:rsidRPr="002F2817">
        <w:rPr>
          <w:rFonts w:ascii="Times New Roman" w:hAnsi="Times New Roman" w:cs="Times New Roman"/>
          <w:sz w:val="24"/>
          <w:szCs w:val="24"/>
        </w:rPr>
        <w:t>Appointments through FPSC.</w:t>
      </w:r>
    </w:p>
    <w:p w:rsidR="00DD0B79" w:rsidRPr="002F2817" w:rsidRDefault="00743BDF" w:rsidP="000C7421">
      <w:pPr>
        <w:numPr>
          <w:ilvl w:val="2"/>
          <w:numId w:val="1"/>
        </w:numPr>
        <w:rPr>
          <w:rFonts w:ascii="Times New Roman" w:hAnsi="Times New Roman" w:cs="Times New Roman"/>
          <w:sz w:val="24"/>
          <w:szCs w:val="24"/>
        </w:rPr>
      </w:pPr>
      <w:r w:rsidRPr="002F2817">
        <w:rPr>
          <w:rFonts w:ascii="Times New Roman" w:hAnsi="Times New Roman" w:cs="Times New Roman"/>
          <w:sz w:val="24"/>
          <w:szCs w:val="24"/>
        </w:rPr>
        <w:t xml:space="preserve">Registrar to function as </w:t>
      </w:r>
      <w:proofErr w:type="spellStart"/>
      <w:r w:rsidRPr="002F2817">
        <w:rPr>
          <w:rFonts w:ascii="Times New Roman" w:hAnsi="Times New Roman" w:cs="Times New Roman"/>
          <w:sz w:val="24"/>
          <w:szCs w:val="24"/>
        </w:rPr>
        <w:t>incharge</w:t>
      </w:r>
      <w:proofErr w:type="spellEnd"/>
      <w:r w:rsidRPr="002F2817">
        <w:rPr>
          <w:rFonts w:ascii="Times New Roman" w:hAnsi="Times New Roman" w:cs="Times New Roman"/>
          <w:sz w:val="24"/>
          <w:szCs w:val="24"/>
        </w:rPr>
        <w:t xml:space="preserve"> chairman in the absence of Chairman.</w:t>
      </w:r>
    </w:p>
    <w:p w:rsidR="00DD0B79" w:rsidRPr="002F2817" w:rsidRDefault="00743BDF" w:rsidP="000C7421">
      <w:pPr>
        <w:numPr>
          <w:ilvl w:val="0"/>
          <w:numId w:val="1"/>
        </w:numPr>
        <w:rPr>
          <w:rFonts w:ascii="Times New Roman" w:hAnsi="Times New Roman" w:cs="Times New Roman"/>
          <w:sz w:val="24"/>
          <w:szCs w:val="24"/>
        </w:rPr>
      </w:pPr>
      <w:r w:rsidRPr="002F2817">
        <w:rPr>
          <w:rFonts w:ascii="Times New Roman" w:hAnsi="Times New Roman" w:cs="Times New Roman"/>
          <w:sz w:val="24"/>
          <w:szCs w:val="24"/>
        </w:rPr>
        <w:t>Capacity Building  of the Officers/Officials</w:t>
      </w:r>
    </w:p>
    <w:p w:rsidR="00DD0B79" w:rsidRPr="002F2817" w:rsidRDefault="00743BDF" w:rsidP="000C7421">
      <w:pPr>
        <w:numPr>
          <w:ilvl w:val="0"/>
          <w:numId w:val="1"/>
        </w:numPr>
        <w:rPr>
          <w:rFonts w:ascii="Times New Roman" w:hAnsi="Times New Roman" w:cs="Times New Roman"/>
          <w:sz w:val="24"/>
          <w:szCs w:val="24"/>
        </w:rPr>
      </w:pPr>
      <w:r w:rsidRPr="002F2817">
        <w:rPr>
          <w:rFonts w:ascii="Times New Roman" w:hAnsi="Times New Roman" w:cs="Times New Roman"/>
          <w:sz w:val="24"/>
          <w:szCs w:val="24"/>
        </w:rPr>
        <w:t xml:space="preserve">Up gradation of  I.T gadgets and I.T trainings </w:t>
      </w:r>
    </w:p>
    <w:p w:rsidR="00506A30" w:rsidRPr="002F2817" w:rsidRDefault="00506A30">
      <w:pPr>
        <w:rPr>
          <w:rFonts w:ascii="Times New Roman" w:hAnsi="Times New Roman" w:cs="Times New Roman"/>
          <w:sz w:val="24"/>
          <w:szCs w:val="24"/>
        </w:rPr>
      </w:pPr>
    </w:p>
    <w:sectPr w:rsidR="00506A30" w:rsidRPr="002F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7474"/>
    <w:multiLevelType w:val="hybridMultilevel"/>
    <w:tmpl w:val="949CB054"/>
    <w:lvl w:ilvl="0" w:tplc="FCE21688">
      <w:start w:val="1"/>
      <w:numFmt w:val="bullet"/>
      <w:lvlText w:val="•"/>
      <w:lvlJc w:val="left"/>
      <w:pPr>
        <w:tabs>
          <w:tab w:val="num" w:pos="720"/>
        </w:tabs>
        <w:ind w:left="720" w:hanging="360"/>
      </w:pPr>
      <w:rPr>
        <w:rFonts w:ascii="Arial" w:hAnsi="Arial" w:hint="default"/>
      </w:rPr>
    </w:lvl>
    <w:lvl w:ilvl="1" w:tplc="ABA41DA0" w:tentative="1">
      <w:start w:val="1"/>
      <w:numFmt w:val="bullet"/>
      <w:lvlText w:val="•"/>
      <w:lvlJc w:val="left"/>
      <w:pPr>
        <w:tabs>
          <w:tab w:val="num" w:pos="1440"/>
        </w:tabs>
        <w:ind w:left="1440" w:hanging="360"/>
      </w:pPr>
      <w:rPr>
        <w:rFonts w:ascii="Arial" w:hAnsi="Arial" w:hint="default"/>
      </w:rPr>
    </w:lvl>
    <w:lvl w:ilvl="2" w:tplc="ED2AE702" w:tentative="1">
      <w:start w:val="1"/>
      <w:numFmt w:val="bullet"/>
      <w:lvlText w:val="•"/>
      <w:lvlJc w:val="left"/>
      <w:pPr>
        <w:tabs>
          <w:tab w:val="num" w:pos="2160"/>
        </w:tabs>
        <w:ind w:left="2160" w:hanging="360"/>
      </w:pPr>
      <w:rPr>
        <w:rFonts w:ascii="Arial" w:hAnsi="Arial" w:hint="default"/>
      </w:rPr>
    </w:lvl>
    <w:lvl w:ilvl="3" w:tplc="CB8C4760" w:tentative="1">
      <w:start w:val="1"/>
      <w:numFmt w:val="bullet"/>
      <w:lvlText w:val="•"/>
      <w:lvlJc w:val="left"/>
      <w:pPr>
        <w:tabs>
          <w:tab w:val="num" w:pos="2880"/>
        </w:tabs>
        <w:ind w:left="2880" w:hanging="360"/>
      </w:pPr>
      <w:rPr>
        <w:rFonts w:ascii="Arial" w:hAnsi="Arial" w:hint="default"/>
      </w:rPr>
    </w:lvl>
    <w:lvl w:ilvl="4" w:tplc="B8E26270" w:tentative="1">
      <w:start w:val="1"/>
      <w:numFmt w:val="bullet"/>
      <w:lvlText w:val="•"/>
      <w:lvlJc w:val="left"/>
      <w:pPr>
        <w:tabs>
          <w:tab w:val="num" w:pos="3600"/>
        </w:tabs>
        <w:ind w:left="3600" w:hanging="360"/>
      </w:pPr>
      <w:rPr>
        <w:rFonts w:ascii="Arial" w:hAnsi="Arial" w:hint="default"/>
      </w:rPr>
    </w:lvl>
    <w:lvl w:ilvl="5" w:tplc="BC269BCC" w:tentative="1">
      <w:start w:val="1"/>
      <w:numFmt w:val="bullet"/>
      <w:lvlText w:val="•"/>
      <w:lvlJc w:val="left"/>
      <w:pPr>
        <w:tabs>
          <w:tab w:val="num" w:pos="4320"/>
        </w:tabs>
        <w:ind w:left="4320" w:hanging="360"/>
      </w:pPr>
      <w:rPr>
        <w:rFonts w:ascii="Arial" w:hAnsi="Arial" w:hint="default"/>
      </w:rPr>
    </w:lvl>
    <w:lvl w:ilvl="6" w:tplc="54465A52" w:tentative="1">
      <w:start w:val="1"/>
      <w:numFmt w:val="bullet"/>
      <w:lvlText w:val="•"/>
      <w:lvlJc w:val="left"/>
      <w:pPr>
        <w:tabs>
          <w:tab w:val="num" w:pos="5040"/>
        </w:tabs>
        <w:ind w:left="5040" w:hanging="360"/>
      </w:pPr>
      <w:rPr>
        <w:rFonts w:ascii="Arial" w:hAnsi="Arial" w:hint="default"/>
      </w:rPr>
    </w:lvl>
    <w:lvl w:ilvl="7" w:tplc="5E100F8C" w:tentative="1">
      <w:start w:val="1"/>
      <w:numFmt w:val="bullet"/>
      <w:lvlText w:val="•"/>
      <w:lvlJc w:val="left"/>
      <w:pPr>
        <w:tabs>
          <w:tab w:val="num" w:pos="5760"/>
        </w:tabs>
        <w:ind w:left="5760" w:hanging="360"/>
      </w:pPr>
      <w:rPr>
        <w:rFonts w:ascii="Arial" w:hAnsi="Arial" w:hint="default"/>
      </w:rPr>
    </w:lvl>
    <w:lvl w:ilvl="8" w:tplc="EDE64BB0" w:tentative="1">
      <w:start w:val="1"/>
      <w:numFmt w:val="bullet"/>
      <w:lvlText w:val="•"/>
      <w:lvlJc w:val="left"/>
      <w:pPr>
        <w:tabs>
          <w:tab w:val="num" w:pos="6480"/>
        </w:tabs>
        <w:ind w:left="6480" w:hanging="360"/>
      </w:pPr>
      <w:rPr>
        <w:rFonts w:ascii="Arial" w:hAnsi="Arial" w:hint="default"/>
      </w:rPr>
    </w:lvl>
  </w:abstractNum>
  <w:abstractNum w:abstractNumId="1">
    <w:nsid w:val="32EC41DB"/>
    <w:multiLevelType w:val="hybridMultilevel"/>
    <w:tmpl w:val="846EDF8A"/>
    <w:lvl w:ilvl="0" w:tplc="04090001">
      <w:start w:val="1"/>
      <w:numFmt w:val="bullet"/>
      <w:lvlText w:val=""/>
      <w:lvlJc w:val="left"/>
      <w:pPr>
        <w:tabs>
          <w:tab w:val="num" w:pos="720"/>
        </w:tabs>
        <w:ind w:left="720" w:hanging="360"/>
      </w:pPr>
      <w:rPr>
        <w:rFonts w:ascii="Symbol" w:hAnsi="Symbol" w:hint="default"/>
      </w:rPr>
    </w:lvl>
    <w:lvl w:ilvl="1" w:tplc="274A8616" w:tentative="1">
      <w:start w:val="1"/>
      <w:numFmt w:val="bullet"/>
      <w:lvlText w:val="•"/>
      <w:lvlJc w:val="left"/>
      <w:pPr>
        <w:tabs>
          <w:tab w:val="num" w:pos="1440"/>
        </w:tabs>
        <w:ind w:left="1440" w:hanging="360"/>
      </w:pPr>
      <w:rPr>
        <w:rFonts w:ascii="Arial" w:hAnsi="Arial" w:hint="default"/>
      </w:rPr>
    </w:lvl>
    <w:lvl w:ilvl="2" w:tplc="996EAC74" w:tentative="1">
      <w:start w:val="1"/>
      <w:numFmt w:val="bullet"/>
      <w:lvlText w:val="•"/>
      <w:lvlJc w:val="left"/>
      <w:pPr>
        <w:tabs>
          <w:tab w:val="num" w:pos="2160"/>
        </w:tabs>
        <w:ind w:left="2160" w:hanging="360"/>
      </w:pPr>
      <w:rPr>
        <w:rFonts w:ascii="Arial" w:hAnsi="Arial" w:hint="default"/>
      </w:rPr>
    </w:lvl>
    <w:lvl w:ilvl="3" w:tplc="566242FC" w:tentative="1">
      <w:start w:val="1"/>
      <w:numFmt w:val="bullet"/>
      <w:lvlText w:val="•"/>
      <w:lvlJc w:val="left"/>
      <w:pPr>
        <w:tabs>
          <w:tab w:val="num" w:pos="2880"/>
        </w:tabs>
        <w:ind w:left="2880" w:hanging="360"/>
      </w:pPr>
      <w:rPr>
        <w:rFonts w:ascii="Arial" w:hAnsi="Arial" w:hint="default"/>
      </w:rPr>
    </w:lvl>
    <w:lvl w:ilvl="4" w:tplc="1A9AFD58" w:tentative="1">
      <w:start w:val="1"/>
      <w:numFmt w:val="bullet"/>
      <w:lvlText w:val="•"/>
      <w:lvlJc w:val="left"/>
      <w:pPr>
        <w:tabs>
          <w:tab w:val="num" w:pos="3600"/>
        </w:tabs>
        <w:ind w:left="3600" w:hanging="360"/>
      </w:pPr>
      <w:rPr>
        <w:rFonts w:ascii="Arial" w:hAnsi="Arial" w:hint="default"/>
      </w:rPr>
    </w:lvl>
    <w:lvl w:ilvl="5" w:tplc="E52421F4" w:tentative="1">
      <w:start w:val="1"/>
      <w:numFmt w:val="bullet"/>
      <w:lvlText w:val="•"/>
      <w:lvlJc w:val="left"/>
      <w:pPr>
        <w:tabs>
          <w:tab w:val="num" w:pos="4320"/>
        </w:tabs>
        <w:ind w:left="4320" w:hanging="360"/>
      </w:pPr>
      <w:rPr>
        <w:rFonts w:ascii="Arial" w:hAnsi="Arial" w:hint="default"/>
      </w:rPr>
    </w:lvl>
    <w:lvl w:ilvl="6" w:tplc="E384F724" w:tentative="1">
      <w:start w:val="1"/>
      <w:numFmt w:val="bullet"/>
      <w:lvlText w:val="•"/>
      <w:lvlJc w:val="left"/>
      <w:pPr>
        <w:tabs>
          <w:tab w:val="num" w:pos="5040"/>
        </w:tabs>
        <w:ind w:left="5040" w:hanging="360"/>
      </w:pPr>
      <w:rPr>
        <w:rFonts w:ascii="Arial" w:hAnsi="Arial" w:hint="default"/>
      </w:rPr>
    </w:lvl>
    <w:lvl w:ilvl="7" w:tplc="A7C481DA" w:tentative="1">
      <w:start w:val="1"/>
      <w:numFmt w:val="bullet"/>
      <w:lvlText w:val="•"/>
      <w:lvlJc w:val="left"/>
      <w:pPr>
        <w:tabs>
          <w:tab w:val="num" w:pos="5760"/>
        </w:tabs>
        <w:ind w:left="5760" w:hanging="360"/>
      </w:pPr>
      <w:rPr>
        <w:rFonts w:ascii="Arial" w:hAnsi="Arial" w:hint="default"/>
      </w:rPr>
    </w:lvl>
    <w:lvl w:ilvl="8" w:tplc="238626FC" w:tentative="1">
      <w:start w:val="1"/>
      <w:numFmt w:val="bullet"/>
      <w:lvlText w:val="•"/>
      <w:lvlJc w:val="left"/>
      <w:pPr>
        <w:tabs>
          <w:tab w:val="num" w:pos="6480"/>
        </w:tabs>
        <w:ind w:left="6480" w:hanging="360"/>
      </w:pPr>
      <w:rPr>
        <w:rFonts w:ascii="Arial" w:hAnsi="Arial" w:hint="default"/>
      </w:rPr>
    </w:lvl>
  </w:abstractNum>
  <w:abstractNum w:abstractNumId="2">
    <w:nsid w:val="390D5406"/>
    <w:multiLevelType w:val="hybridMultilevel"/>
    <w:tmpl w:val="6CCE9660"/>
    <w:lvl w:ilvl="0" w:tplc="7E4A5772">
      <w:start w:val="1"/>
      <w:numFmt w:val="bullet"/>
      <w:lvlText w:val="•"/>
      <w:lvlJc w:val="left"/>
      <w:pPr>
        <w:tabs>
          <w:tab w:val="num" w:pos="720"/>
        </w:tabs>
        <w:ind w:left="720" w:hanging="360"/>
      </w:pPr>
      <w:rPr>
        <w:rFonts w:ascii="Arial" w:hAnsi="Arial" w:hint="default"/>
      </w:rPr>
    </w:lvl>
    <w:lvl w:ilvl="1" w:tplc="041CE01E" w:tentative="1">
      <w:start w:val="1"/>
      <w:numFmt w:val="bullet"/>
      <w:lvlText w:val="•"/>
      <w:lvlJc w:val="left"/>
      <w:pPr>
        <w:tabs>
          <w:tab w:val="num" w:pos="1440"/>
        </w:tabs>
        <w:ind w:left="1440" w:hanging="360"/>
      </w:pPr>
      <w:rPr>
        <w:rFonts w:ascii="Arial" w:hAnsi="Arial" w:hint="default"/>
      </w:rPr>
    </w:lvl>
    <w:lvl w:ilvl="2" w:tplc="67EEAFDE">
      <w:start w:val="1"/>
      <w:numFmt w:val="bullet"/>
      <w:lvlText w:val="•"/>
      <w:lvlJc w:val="left"/>
      <w:pPr>
        <w:tabs>
          <w:tab w:val="num" w:pos="2160"/>
        </w:tabs>
        <w:ind w:left="2160" w:hanging="360"/>
      </w:pPr>
      <w:rPr>
        <w:rFonts w:ascii="Arial" w:hAnsi="Arial" w:hint="default"/>
      </w:rPr>
    </w:lvl>
    <w:lvl w:ilvl="3" w:tplc="77AA5848" w:tentative="1">
      <w:start w:val="1"/>
      <w:numFmt w:val="bullet"/>
      <w:lvlText w:val="•"/>
      <w:lvlJc w:val="left"/>
      <w:pPr>
        <w:tabs>
          <w:tab w:val="num" w:pos="2880"/>
        </w:tabs>
        <w:ind w:left="2880" w:hanging="360"/>
      </w:pPr>
      <w:rPr>
        <w:rFonts w:ascii="Arial" w:hAnsi="Arial" w:hint="default"/>
      </w:rPr>
    </w:lvl>
    <w:lvl w:ilvl="4" w:tplc="2E8E8826" w:tentative="1">
      <w:start w:val="1"/>
      <w:numFmt w:val="bullet"/>
      <w:lvlText w:val="•"/>
      <w:lvlJc w:val="left"/>
      <w:pPr>
        <w:tabs>
          <w:tab w:val="num" w:pos="3600"/>
        </w:tabs>
        <w:ind w:left="3600" w:hanging="360"/>
      </w:pPr>
      <w:rPr>
        <w:rFonts w:ascii="Arial" w:hAnsi="Arial" w:hint="default"/>
      </w:rPr>
    </w:lvl>
    <w:lvl w:ilvl="5" w:tplc="8354D470" w:tentative="1">
      <w:start w:val="1"/>
      <w:numFmt w:val="bullet"/>
      <w:lvlText w:val="•"/>
      <w:lvlJc w:val="left"/>
      <w:pPr>
        <w:tabs>
          <w:tab w:val="num" w:pos="4320"/>
        </w:tabs>
        <w:ind w:left="4320" w:hanging="360"/>
      </w:pPr>
      <w:rPr>
        <w:rFonts w:ascii="Arial" w:hAnsi="Arial" w:hint="default"/>
      </w:rPr>
    </w:lvl>
    <w:lvl w:ilvl="6" w:tplc="4B927314" w:tentative="1">
      <w:start w:val="1"/>
      <w:numFmt w:val="bullet"/>
      <w:lvlText w:val="•"/>
      <w:lvlJc w:val="left"/>
      <w:pPr>
        <w:tabs>
          <w:tab w:val="num" w:pos="5040"/>
        </w:tabs>
        <w:ind w:left="5040" w:hanging="360"/>
      </w:pPr>
      <w:rPr>
        <w:rFonts w:ascii="Arial" w:hAnsi="Arial" w:hint="default"/>
      </w:rPr>
    </w:lvl>
    <w:lvl w:ilvl="7" w:tplc="332ECB7A" w:tentative="1">
      <w:start w:val="1"/>
      <w:numFmt w:val="bullet"/>
      <w:lvlText w:val="•"/>
      <w:lvlJc w:val="left"/>
      <w:pPr>
        <w:tabs>
          <w:tab w:val="num" w:pos="5760"/>
        </w:tabs>
        <w:ind w:left="5760" w:hanging="360"/>
      </w:pPr>
      <w:rPr>
        <w:rFonts w:ascii="Arial" w:hAnsi="Arial" w:hint="default"/>
      </w:rPr>
    </w:lvl>
    <w:lvl w:ilvl="8" w:tplc="87A2E4CE" w:tentative="1">
      <w:start w:val="1"/>
      <w:numFmt w:val="bullet"/>
      <w:lvlText w:val="•"/>
      <w:lvlJc w:val="left"/>
      <w:pPr>
        <w:tabs>
          <w:tab w:val="num" w:pos="6480"/>
        </w:tabs>
        <w:ind w:left="6480" w:hanging="360"/>
      </w:pPr>
      <w:rPr>
        <w:rFonts w:ascii="Arial" w:hAnsi="Arial" w:hint="default"/>
      </w:rPr>
    </w:lvl>
  </w:abstractNum>
  <w:abstractNum w:abstractNumId="3">
    <w:nsid w:val="546741E3"/>
    <w:multiLevelType w:val="hybridMultilevel"/>
    <w:tmpl w:val="95AED604"/>
    <w:lvl w:ilvl="0" w:tplc="14FEC46E">
      <w:start w:val="1"/>
      <w:numFmt w:val="bullet"/>
      <w:lvlText w:val="•"/>
      <w:lvlJc w:val="left"/>
      <w:pPr>
        <w:tabs>
          <w:tab w:val="num" w:pos="720"/>
        </w:tabs>
        <w:ind w:left="720" w:hanging="360"/>
      </w:pPr>
      <w:rPr>
        <w:rFonts w:ascii="Arial" w:hAnsi="Arial" w:hint="default"/>
      </w:rPr>
    </w:lvl>
    <w:lvl w:ilvl="1" w:tplc="568815B0" w:tentative="1">
      <w:start w:val="1"/>
      <w:numFmt w:val="bullet"/>
      <w:lvlText w:val="•"/>
      <w:lvlJc w:val="left"/>
      <w:pPr>
        <w:tabs>
          <w:tab w:val="num" w:pos="1440"/>
        </w:tabs>
        <w:ind w:left="1440" w:hanging="360"/>
      </w:pPr>
      <w:rPr>
        <w:rFonts w:ascii="Arial" w:hAnsi="Arial" w:hint="default"/>
      </w:rPr>
    </w:lvl>
    <w:lvl w:ilvl="2" w:tplc="5CAA6F78" w:tentative="1">
      <w:start w:val="1"/>
      <w:numFmt w:val="bullet"/>
      <w:lvlText w:val="•"/>
      <w:lvlJc w:val="left"/>
      <w:pPr>
        <w:tabs>
          <w:tab w:val="num" w:pos="2160"/>
        </w:tabs>
        <w:ind w:left="2160" w:hanging="360"/>
      </w:pPr>
      <w:rPr>
        <w:rFonts w:ascii="Arial" w:hAnsi="Arial" w:hint="default"/>
      </w:rPr>
    </w:lvl>
    <w:lvl w:ilvl="3" w:tplc="C504E21E" w:tentative="1">
      <w:start w:val="1"/>
      <w:numFmt w:val="bullet"/>
      <w:lvlText w:val="•"/>
      <w:lvlJc w:val="left"/>
      <w:pPr>
        <w:tabs>
          <w:tab w:val="num" w:pos="2880"/>
        </w:tabs>
        <w:ind w:left="2880" w:hanging="360"/>
      </w:pPr>
      <w:rPr>
        <w:rFonts w:ascii="Arial" w:hAnsi="Arial" w:hint="default"/>
      </w:rPr>
    </w:lvl>
    <w:lvl w:ilvl="4" w:tplc="5B4CC958" w:tentative="1">
      <w:start w:val="1"/>
      <w:numFmt w:val="bullet"/>
      <w:lvlText w:val="•"/>
      <w:lvlJc w:val="left"/>
      <w:pPr>
        <w:tabs>
          <w:tab w:val="num" w:pos="3600"/>
        </w:tabs>
        <w:ind w:left="3600" w:hanging="360"/>
      </w:pPr>
      <w:rPr>
        <w:rFonts w:ascii="Arial" w:hAnsi="Arial" w:hint="default"/>
      </w:rPr>
    </w:lvl>
    <w:lvl w:ilvl="5" w:tplc="DAB26AA2" w:tentative="1">
      <w:start w:val="1"/>
      <w:numFmt w:val="bullet"/>
      <w:lvlText w:val="•"/>
      <w:lvlJc w:val="left"/>
      <w:pPr>
        <w:tabs>
          <w:tab w:val="num" w:pos="4320"/>
        </w:tabs>
        <w:ind w:left="4320" w:hanging="360"/>
      </w:pPr>
      <w:rPr>
        <w:rFonts w:ascii="Arial" w:hAnsi="Arial" w:hint="default"/>
      </w:rPr>
    </w:lvl>
    <w:lvl w:ilvl="6" w:tplc="3B2EDDB6" w:tentative="1">
      <w:start w:val="1"/>
      <w:numFmt w:val="bullet"/>
      <w:lvlText w:val="•"/>
      <w:lvlJc w:val="left"/>
      <w:pPr>
        <w:tabs>
          <w:tab w:val="num" w:pos="5040"/>
        </w:tabs>
        <w:ind w:left="5040" w:hanging="360"/>
      </w:pPr>
      <w:rPr>
        <w:rFonts w:ascii="Arial" w:hAnsi="Arial" w:hint="default"/>
      </w:rPr>
    </w:lvl>
    <w:lvl w:ilvl="7" w:tplc="4D96CC9C" w:tentative="1">
      <w:start w:val="1"/>
      <w:numFmt w:val="bullet"/>
      <w:lvlText w:val="•"/>
      <w:lvlJc w:val="left"/>
      <w:pPr>
        <w:tabs>
          <w:tab w:val="num" w:pos="5760"/>
        </w:tabs>
        <w:ind w:left="5760" w:hanging="360"/>
      </w:pPr>
      <w:rPr>
        <w:rFonts w:ascii="Arial" w:hAnsi="Arial" w:hint="default"/>
      </w:rPr>
    </w:lvl>
    <w:lvl w:ilvl="8" w:tplc="0568DD8C" w:tentative="1">
      <w:start w:val="1"/>
      <w:numFmt w:val="bullet"/>
      <w:lvlText w:val="•"/>
      <w:lvlJc w:val="left"/>
      <w:pPr>
        <w:tabs>
          <w:tab w:val="num" w:pos="6480"/>
        </w:tabs>
        <w:ind w:left="6480" w:hanging="360"/>
      </w:pPr>
      <w:rPr>
        <w:rFonts w:ascii="Arial" w:hAnsi="Arial" w:hint="default"/>
      </w:rPr>
    </w:lvl>
  </w:abstractNum>
  <w:abstractNum w:abstractNumId="4">
    <w:nsid w:val="57176010"/>
    <w:multiLevelType w:val="hybridMultilevel"/>
    <w:tmpl w:val="09C8C148"/>
    <w:lvl w:ilvl="0" w:tplc="9AFEAA20">
      <w:start w:val="1"/>
      <w:numFmt w:val="bullet"/>
      <w:lvlText w:val="•"/>
      <w:lvlJc w:val="left"/>
      <w:pPr>
        <w:tabs>
          <w:tab w:val="num" w:pos="720"/>
        </w:tabs>
        <w:ind w:left="720" w:hanging="360"/>
      </w:pPr>
      <w:rPr>
        <w:rFonts w:ascii="Arial" w:hAnsi="Arial" w:hint="default"/>
      </w:rPr>
    </w:lvl>
    <w:lvl w:ilvl="1" w:tplc="246A4ED2" w:tentative="1">
      <w:start w:val="1"/>
      <w:numFmt w:val="bullet"/>
      <w:lvlText w:val="•"/>
      <w:lvlJc w:val="left"/>
      <w:pPr>
        <w:tabs>
          <w:tab w:val="num" w:pos="1440"/>
        </w:tabs>
        <w:ind w:left="1440" w:hanging="360"/>
      </w:pPr>
      <w:rPr>
        <w:rFonts w:ascii="Arial" w:hAnsi="Arial" w:hint="default"/>
      </w:rPr>
    </w:lvl>
    <w:lvl w:ilvl="2" w:tplc="54F49116">
      <w:start w:val="1"/>
      <w:numFmt w:val="lowerRoman"/>
      <w:lvlText w:val="%3."/>
      <w:lvlJc w:val="right"/>
      <w:pPr>
        <w:tabs>
          <w:tab w:val="num" w:pos="2160"/>
        </w:tabs>
        <w:ind w:left="2160" w:hanging="360"/>
      </w:pPr>
    </w:lvl>
    <w:lvl w:ilvl="3" w:tplc="9DB0FFEE" w:tentative="1">
      <w:start w:val="1"/>
      <w:numFmt w:val="bullet"/>
      <w:lvlText w:val="•"/>
      <w:lvlJc w:val="left"/>
      <w:pPr>
        <w:tabs>
          <w:tab w:val="num" w:pos="2880"/>
        </w:tabs>
        <w:ind w:left="2880" w:hanging="360"/>
      </w:pPr>
      <w:rPr>
        <w:rFonts w:ascii="Arial" w:hAnsi="Arial" w:hint="default"/>
      </w:rPr>
    </w:lvl>
    <w:lvl w:ilvl="4" w:tplc="12E89ECC" w:tentative="1">
      <w:start w:val="1"/>
      <w:numFmt w:val="bullet"/>
      <w:lvlText w:val="•"/>
      <w:lvlJc w:val="left"/>
      <w:pPr>
        <w:tabs>
          <w:tab w:val="num" w:pos="3600"/>
        </w:tabs>
        <w:ind w:left="3600" w:hanging="360"/>
      </w:pPr>
      <w:rPr>
        <w:rFonts w:ascii="Arial" w:hAnsi="Arial" w:hint="default"/>
      </w:rPr>
    </w:lvl>
    <w:lvl w:ilvl="5" w:tplc="6E007F8A" w:tentative="1">
      <w:start w:val="1"/>
      <w:numFmt w:val="bullet"/>
      <w:lvlText w:val="•"/>
      <w:lvlJc w:val="left"/>
      <w:pPr>
        <w:tabs>
          <w:tab w:val="num" w:pos="4320"/>
        </w:tabs>
        <w:ind w:left="4320" w:hanging="360"/>
      </w:pPr>
      <w:rPr>
        <w:rFonts w:ascii="Arial" w:hAnsi="Arial" w:hint="default"/>
      </w:rPr>
    </w:lvl>
    <w:lvl w:ilvl="6" w:tplc="5C50045A" w:tentative="1">
      <w:start w:val="1"/>
      <w:numFmt w:val="bullet"/>
      <w:lvlText w:val="•"/>
      <w:lvlJc w:val="left"/>
      <w:pPr>
        <w:tabs>
          <w:tab w:val="num" w:pos="5040"/>
        </w:tabs>
        <w:ind w:left="5040" w:hanging="360"/>
      </w:pPr>
      <w:rPr>
        <w:rFonts w:ascii="Arial" w:hAnsi="Arial" w:hint="default"/>
      </w:rPr>
    </w:lvl>
    <w:lvl w:ilvl="7" w:tplc="303488C4" w:tentative="1">
      <w:start w:val="1"/>
      <w:numFmt w:val="bullet"/>
      <w:lvlText w:val="•"/>
      <w:lvlJc w:val="left"/>
      <w:pPr>
        <w:tabs>
          <w:tab w:val="num" w:pos="5760"/>
        </w:tabs>
        <w:ind w:left="5760" w:hanging="360"/>
      </w:pPr>
      <w:rPr>
        <w:rFonts w:ascii="Arial" w:hAnsi="Arial" w:hint="default"/>
      </w:rPr>
    </w:lvl>
    <w:lvl w:ilvl="8" w:tplc="2BB29184" w:tentative="1">
      <w:start w:val="1"/>
      <w:numFmt w:val="bullet"/>
      <w:lvlText w:val="•"/>
      <w:lvlJc w:val="left"/>
      <w:pPr>
        <w:tabs>
          <w:tab w:val="num" w:pos="6480"/>
        </w:tabs>
        <w:ind w:left="6480" w:hanging="360"/>
      </w:pPr>
      <w:rPr>
        <w:rFonts w:ascii="Arial" w:hAnsi="Arial" w:hint="default"/>
      </w:rPr>
    </w:lvl>
  </w:abstractNum>
  <w:abstractNum w:abstractNumId="5">
    <w:nsid w:val="59B9446F"/>
    <w:multiLevelType w:val="hybridMultilevel"/>
    <w:tmpl w:val="420890A6"/>
    <w:lvl w:ilvl="0" w:tplc="CDC0F34E">
      <w:start w:val="1"/>
      <w:numFmt w:val="bullet"/>
      <w:lvlText w:val="•"/>
      <w:lvlJc w:val="left"/>
      <w:pPr>
        <w:tabs>
          <w:tab w:val="num" w:pos="720"/>
        </w:tabs>
        <w:ind w:left="720" w:hanging="360"/>
      </w:pPr>
      <w:rPr>
        <w:rFonts w:ascii="Arial" w:hAnsi="Arial" w:hint="default"/>
      </w:rPr>
    </w:lvl>
    <w:lvl w:ilvl="1" w:tplc="7E260AE2" w:tentative="1">
      <w:start w:val="1"/>
      <w:numFmt w:val="bullet"/>
      <w:lvlText w:val="•"/>
      <w:lvlJc w:val="left"/>
      <w:pPr>
        <w:tabs>
          <w:tab w:val="num" w:pos="1440"/>
        </w:tabs>
        <w:ind w:left="1440" w:hanging="360"/>
      </w:pPr>
      <w:rPr>
        <w:rFonts w:ascii="Arial" w:hAnsi="Arial" w:hint="default"/>
      </w:rPr>
    </w:lvl>
    <w:lvl w:ilvl="2" w:tplc="F0CEA2DA" w:tentative="1">
      <w:start w:val="1"/>
      <w:numFmt w:val="bullet"/>
      <w:lvlText w:val="•"/>
      <w:lvlJc w:val="left"/>
      <w:pPr>
        <w:tabs>
          <w:tab w:val="num" w:pos="2160"/>
        </w:tabs>
        <w:ind w:left="2160" w:hanging="360"/>
      </w:pPr>
      <w:rPr>
        <w:rFonts w:ascii="Arial" w:hAnsi="Arial" w:hint="default"/>
      </w:rPr>
    </w:lvl>
    <w:lvl w:ilvl="3" w:tplc="2954E72C" w:tentative="1">
      <w:start w:val="1"/>
      <w:numFmt w:val="bullet"/>
      <w:lvlText w:val="•"/>
      <w:lvlJc w:val="left"/>
      <w:pPr>
        <w:tabs>
          <w:tab w:val="num" w:pos="2880"/>
        </w:tabs>
        <w:ind w:left="2880" w:hanging="360"/>
      </w:pPr>
      <w:rPr>
        <w:rFonts w:ascii="Arial" w:hAnsi="Arial" w:hint="default"/>
      </w:rPr>
    </w:lvl>
    <w:lvl w:ilvl="4" w:tplc="3E92D986" w:tentative="1">
      <w:start w:val="1"/>
      <w:numFmt w:val="bullet"/>
      <w:lvlText w:val="•"/>
      <w:lvlJc w:val="left"/>
      <w:pPr>
        <w:tabs>
          <w:tab w:val="num" w:pos="3600"/>
        </w:tabs>
        <w:ind w:left="3600" w:hanging="360"/>
      </w:pPr>
      <w:rPr>
        <w:rFonts w:ascii="Arial" w:hAnsi="Arial" w:hint="default"/>
      </w:rPr>
    </w:lvl>
    <w:lvl w:ilvl="5" w:tplc="64BAD0C6" w:tentative="1">
      <w:start w:val="1"/>
      <w:numFmt w:val="bullet"/>
      <w:lvlText w:val="•"/>
      <w:lvlJc w:val="left"/>
      <w:pPr>
        <w:tabs>
          <w:tab w:val="num" w:pos="4320"/>
        </w:tabs>
        <w:ind w:left="4320" w:hanging="360"/>
      </w:pPr>
      <w:rPr>
        <w:rFonts w:ascii="Arial" w:hAnsi="Arial" w:hint="default"/>
      </w:rPr>
    </w:lvl>
    <w:lvl w:ilvl="6" w:tplc="E5DA75CE" w:tentative="1">
      <w:start w:val="1"/>
      <w:numFmt w:val="bullet"/>
      <w:lvlText w:val="•"/>
      <w:lvlJc w:val="left"/>
      <w:pPr>
        <w:tabs>
          <w:tab w:val="num" w:pos="5040"/>
        </w:tabs>
        <w:ind w:left="5040" w:hanging="360"/>
      </w:pPr>
      <w:rPr>
        <w:rFonts w:ascii="Arial" w:hAnsi="Arial" w:hint="default"/>
      </w:rPr>
    </w:lvl>
    <w:lvl w:ilvl="7" w:tplc="FEF0D314" w:tentative="1">
      <w:start w:val="1"/>
      <w:numFmt w:val="bullet"/>
      <w:lvlText w:val="•"/>
      <w:lvlJc w:val="left"/>
      <w:pPr>
        <w:tabs>
          <w:tab w:val="num" w:pos="5760"/>
        </w:tabs>
        <w:ind w:left="5760" w:hanging="360"/>
      </w:pPr>
      <w:rPr>
        <w:rFonts w:ascii="Arial" w:hAnsi="Arial" w:hint="default"/>
      </w:rPr>
    </w:lvl>
    <w:lvl w:ilvl="8" w:tplc="55A623FA" w:tentative="1">
      <w:start w:val="1"/>
      <w:numFmt w:val="bullet"/>
      <w:lvlText w:val="•"/>
      <w:lvlJc w:val="left"/>
      <w:pPr>
        <w:tabs>
          <w:tab w:val="num" w:pos="6480"/>
        </w:tabs>
        <w:ind w:left="6480" w:hanging="360"/>
      </w:pPr>
      <w:rPr>
        <w:rFonts w:ascii="Arial" w:hAnsi="Arial" w:hint="default"/>
      </w:rPr>
    </w:lvl>
  </w:abstractNum>
  <w:abstractNum w:abstractNumId="6">
    <w:nsid w:val="6E6557B1"/>
    <w:multiLevelType w:val="hybridMultilevel"/>
    <w:tmpl w:val="BA0A85C0"/>
    <w:lvl w:ilvl="0" w:tplc="AA5CF5F4">
      <w:start w:val="1"/>
      <w:numFmt w:val="bullet"/>
      <w:lvlText w:val="•"/>
      <w:lvlJc w:val="left"/>
      <w:pPr>
        <w:tabs>
          <w:tab w:val="num" w:pos="720"/>
        </w:tabs>
        <w:ind w:left="720" w:hanging="360"/>
      </w:pPr>
      <w:rPr>
        <w:rFonts w:ascii="Arial" w:hAnsi="Arial" w:hint="default"/>
      </w:rPr>
    </w:lvl>
    <w:lvl w:ilvl="1" w:tplc="274A8616" w:tentative="1">
      <w:start w:val="1"/>
      <w:numFmt w:val="bullet"/>
      <w:lvlText w:val="•"/>
      <w:lvlJc w:val="left"/>
      <w:pPr>
        <w:tabs>
          <w:tab w:val="num" w:pos="1440"/>
        </w:tabs>
        <w:ind w:left="1440" w:hanging="360"/>
      </w:pPr>
      <w:rPr>
        <w:rFonts w:ascii="Arial" w:hAnsi="Arial" w:hint="default"/>
      </w:rPr>
    </w:lvl>
    <w:lvl w:ilvl="2" w:tplc="996EAC74" w:tentative="1">
      <w:start w:val="1"/>
      <w:numFmt w:val="bullet"/>
      <w:lvlText w:val="•"/>
      <w:lvlJc w:val="left"/>
      <w:pPr>
        <w:tabs>
          <w:tab w:val="num" w:pos="2160"/>
        </w:tabs>
        <w:ind w:left="2160" w:hanging="360"/>
      </w:pPr>
      <w:rPr>
        <w:rFonts w:ascii="Arial" w:hAnsi="Arial" w:hint="default"/>
      </w:rPr>
    </w:lvl>
    <w:lvl w:ilvl="3" w:tplc="566242FC" w:tentative="1">
      <w:start w:val="1"/>
      <w:numFmt w:val="bullet"/>
      <w:lvlText w:val="•"/>
      <w:lvlJc w:val="left"/>
      <w:pPr>
        <w:tabs>
          <w:tab w:val="num" w:pos="2880"/>
        </w:tabs>
        <w:ind w:left="2880" w:hanging="360"/>
      </w:pPr>
      <w:rPr>
        <w:rFonts w:ascii="Arial" w:hAnsi="Arial" w:hint="default"/>
      </w:rPr>
    </w:lvl>
    <w:lvl w:ilvl="4" w:tplc="1A9AFD58" w:tentative="1">
      <w:start w:val="1"/>
      <w:numFmt w:val="bullet"/>
      <w:lvlText w:val="•"/>
      <w:lvlJc w:val="left"/>
      <w:pPr>
        <w:tabs>
          <w:tab w:val="num" w:pos="3600"/>
        </w:tabs>
        <w:ind w:left="3600" w:hanging="360"/>
      </w:pPr>
      <w:rPr>
        <w:rFonts w:ascii="Arial" w:hAnsi="Arial" w:hint="default"/>
      </w:rPr>
    </w:lvl>
    <w:lvl w:ilvl="5" w:tplc="E52421F4" w:tentative="1">
      <w:start w:val="1"/>
      <w:numFmt w:val="bullet"/>
      <w:lvlText w:val="•"/>
      <w:lvlJc w:val="left"/>
      <w:pPr>
        <w:tabs>
          <w:tab w:val="num" w:pos="4320"/>
        </w:tabs>
        <w:ind w:left="4320" w:hanging="360"/>
      </w:pPr>
      <w:rPr>
        <w:rFonts w:ascii="Arial" w:hAnsi="Arial" w:hint="default"/>
      </w:rPr>
    </w:lvl>
    <w:lvl w:ilvl="6" w:tplc="E384F724" w:tentative="1">
      <w:start w:val="1"/>
      <w:numFmt w:val="bullet"/>
      <w:lvlText w:val="•"/>
      <w:lvlJc w:val="left"/>
      <w:pPr>
        <w:tabs>
          <w:tab w:val="num" w:pos="5040"/>
        </w:tabs>
        <w:ind w:left="5040" w:hanging="360"/>
      </w:pPr>
      <w:rPr>
        <w:rFonts w:ascii="Arial" w:hAnsi="Arial" w:hint="default"/>
      </w:rPr>
    </w:lvl>
    <w:lvl w:ilvl="7" w:tplc="A7C481DA" w:tentative="1">
      <w:start w:val="1"/>
      <w:numFmt w:val="bullet"/>
      <w:lvlText w:val="•"/>
      <w:lvlJc w:val="left"/>
      <w:pPr>
        <w:tabs>
          <w:tab w:val="num" w:pos="5760"/>
        </w:tabs>
        <w:ind w:left="5760" w:hanging="360"/>
      </w:pPr>
      <w:rPr>
        <w:rFonts w:ascii="Arial" w:hAnsi="Arial" w:hint="default"/>
      </w:rPr>
    </w:lvl>
    <w:lvl w:ilvl="8" w:tplc="238626F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0E"/>
    <w:rsid w:val="00042FA5"/>
    <w:rsid w:val="000C7421"/>
    <w:rsid w:val="000E6439"/>
    <w:rsid w:val="000F030E"/>
    <w:rsid w:val="002F2817"/>
    <w:rsid w:val="003A2CD3"/>
    <w:rsid w:val="004E59A1"/>
    <w:rsid w:val="00506A30"/>
    <w:rsid w:val="00743BDF"/>
    <w:rsid w:val="007C7285"/>
    <w:rsid w:val="00B304AB"/>
    <w:rsid w:val="00C746CC"/>
    <w:rsid w:val="00D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30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74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30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74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6434">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
          <w:marLeft w:val="547"/>
          <w:marRight w:val="0"/>
          <w:marTop w:val="106"/>
          <w:marBottom w:val="0"/>
          <w:divBdr>
            <w:top w:val="none" w:sz="0" w:space="0" w:color="auto"/>
            <w:left w:val="none" w:sz="0" w:space="0" w:color="auto"/>
            <w:bottom w:val="none" w:sz="0" w:space="0" w:color="auto"/>
            <w:right w:val="none" w:sz="0" w:space="0" w:color="auto"/>
          </w:divBdr>
        </w:div>
        <w:div w:id="921135497">
          <w:marLeft w:val="547"/>
          <w:marRight w:val="0"/>
          <w:marTop w:val="106"/>
          <w:marBottom w:val="0"/>
          <w:divBdr>
            <w:top w:val="none" w:sz="0" w:space="0" w:color="auto"/>
            <w:left w:val="none" w:sz="0" w:space="0" w:color="auto"/>
            <w:bottom w:val="none" w:sz="0" w:space="0" w:color="auto"/>
            <w:right w:val="none" w:sz="0" w:space="0" w:color="auto"/>
          </w:divBdr>
        </w:div>
        <w:div w:id="64884007">
          <w:marLeft w:val="547"/>
          <w:marRight w:val="0"/>
          <w:marTop w:val="106"/>
          <w:marBottom w:val="0"/>
          <w:divBdr>
            <w:top w:val="none" w:sz="0" w:space="0" w:color="auto"/>
            <w:left w:val="none" w:sz="0" w:space="0" w:color="auto"/>
            <w:bottom w:val="none" w:sz="0" w:space="0" w:color="auto"/>
            <w:right w:val="none" w:sz="0" w:space="0" w:color="auto"/>
          </w:divBdr>
        </w:div>
        <w:div w:id="1867981576">
          <w:marLeft w:val="547"/>
          <w:marRight w:val="0"/>
          <w:marTop w:val="106"/>
          <w:marBottom w:val="0"/>
          <w:divBdr>
            <w:top w:val="none" w:sz="0" w:space="0" w:color="auto"/>
            <w:left w:val="none" w:sz="0" w:space="0" w:color="auto"/>
            <w:bottom w:val="none" w:sz="0" w:space="0" w:color="auto"/>
            <w:right w:val="none" w:sz="0" w:space="0" w:color="auto"/>
          </w:divBdr>
        </w:div>
        <w:div w:id="911768383">
          <w:marLeft w:val="547"/>
          <w:marRight w:val="0"/>
          <w:marTop w:val="106"/>
          <w:marBottom w:val="0"/>
          <w:divBdr>
            <w:top w:val="none" w:sz="0" w:space="0" w:color="auto"/>
            <w:left w:val="none" w:sz="0" w:space="0" w:color="auto"/>
            <w:bottom w:val="none" w:sz="0" w:space="0" w:color="auto"/>
            <w:right w:val="none" w:sz="0" w:space="0" w:color="auto"/>
          </w:divBdr>
        </w:div>
        <w:div w:id="1177384737">
          <w:marLeft w:val="547"/>
          <w:marRight w:val="0"/>
          <w:marTop w:val="106"/>
          <w:marBottom w:val="0"/>
          <w:divBdr>
            <w:top w:val="none" w:sz="0" w:space="0" w:color="auto"/>
            <w:left w:val="none" w:sz="0" w:space="0" w:color="auto"/>
            <w:bottom w:val="none" w:sz="0" w:space="0" w:color="auto"/>
            <w:right w:val="none" w:sz="0" w:space="0" w:color="auto"/>
          </w:divBdr>
        </w:div>
        <w:div w:id="159274184">
          <w:marLeft w:val="547"/>
          <w:marRight w:val="0"/>
          <w:marTop w:val="106"/>
          <w:marBottom w:val="0"/>
          <w:divBdr>
            <w:top w:val="none" w:sz="0" w:space="0" w:color="auto"/>
            <w:left w:val="none" w:sz="0" w:space="0" w:color="auto"/>
            <w:bottom w:val="none" w:sz="0" w:space="0" w:color="auto"/>
            <w:right w:val="none" w:sz="0" w:space="0" w:color="auto"/>
          </w:divBdr>
        </w:div>
        <w:div w:id="1509364368">
          <w:marLeft w:val="547"/>
          <w:marRight w:val="0"/>
          <w:marTop w:val="106"/>
          <w:marBottom w:val="0"/>
          <w:divBdr>
            <w:top w:val="none" w:sz="0" w:space="0" w:color="auto"/>
            <w:left w:val="none" w:sz="0" w:space="0" w:color="auto"/>
            <w:bottom w:val="none" w:sz="0" w:space="0" w:color="auto"/>
            <w:right w:val="none" w:sz="0" w:space="0" w:color="auto"/>
          </w:divBdr>
        </w:div>
      </w:divsChild>
    </w:div>
    <w:div w:id="1201429930">
      <w:bodyDiv w:val="1"/>
      <w:marLeft w:val="0"/>
      <w:marRight w:val="0"/>
      <w:marTop w:val="0"/>
      <w:marBottom w:val="0"/>
      <w:divBdr>
        <w:top w:val="none" w:sz="0" w:space="0" w:color="auto"/>
        <w:left w:val="none" w:sz="0" w:space="0" w:color="auto"/>
        <w:bottom w:val="none" w:sz="0" w:space="0" w:color="auto"/>
        <w:right w:val="none" w:sz="0" w:space="0" w:color="auto"/>
      </w:divBdr>
      <w:divsChild>
        <w:div w:id="1070882633">
          <w:marLeft w:val="547"/>
          <w:marRight w:val="0"/>
          <w:marTop w:val="106"/>
          <w:marBottom w:val="0"/>
          <w:divBdr>
            <w:top w:val="none" w:sz="0" w:space="0" w:color="auto"/>
            <w:left w:val="none" w:sz="0" w:space="0" w:color="auto"/>
            <w:bottom w:val="none" w:sz="0" w:space="0" w:color="auto"/>
            <w:right w:val="none" w:sz="0" w:space="0" w:color="auto"/>
          </w:divBdr>
        </w:div>
        <w:div w:id="373503757">
          <w:marLeft w:val="547"/>
          <w:marRight w:val="0"/>
          <w:marTop w:val="106"/>
          <w:marBottom w:val="0"/>
          <w:divBdr>
            <w:top w:val="none" w:sz="0" w:space="0" w:color="auto"/>
            <w:left w:val="none" w:sz="0" w:space="0" w:color="auto"/>
            <w:bottom w:val="none" w:sz="0" w:space="0" w:color="auto"/>
            <w:right w:val="none" w:sz="0" w:space="0" w:color="auto"/>
          </w:divBdr>
        </w:div>
        <w:div w:id="582110904">
          <w:marLeft w:val="547"/>
          <w:marRight w:val="0"/>
          <w:marTop w:val="106"/>
          <w:marBottom w:val="0"/>
          <w:divBdr>
            <w:top w:val="none" w:sz="0" w:space="0" w:color="auto"/>
            <w:left w:val="none" w:sz="0" w:space="0" w:color="auto"/>
            <w:bottom w:val="none" w:sz="0" w:space="0" w:color="auto"/>
            <w:right w:val="none" w:sz="0" w:space="0" w:color="auto"/>
          </w:divBdr>
        </w:div>
        <w:div w:id="832649111">
          <w:marLeft w:val="547"/>
          <w:marRight w:val="0"/>
          <w:marTop w:val="106"/>
          <w:marBottom w:val="0"/>
          <w:divBdr>
            <w:top w:val="none" w:sz="0" w:space="0" w:color="auto"/>
            <w:left w:val="none" w:sz="0" w:space="0" w:color="auto"/>
            <w:bottom w:val="none" w:sz="0" w:space="0" w:color="auto"/>
            <w:right w:val="none" w:sz="0" w:space="0" w:color="auto"/>
          </w:divBdr>
        </w:div>
        <w:div w:id="616372467">
          <w:marLeft w:val="547"/>
          <w:marRight w:val="0"/>
          <w:marTop w:val="106"/>
          <w:marBottom w:val="0"/>
          <w:divBdr>
            <w:top w:val="none" w:sz="0" w:space="0" w:color="auto"/>
            <w:left w:val="none" w:sz="0" w:space="0" w:color="auto"/>
            <w:bottom w:val="none" w:sz="0" w:space="0" w:color="auto"/>
            <w:right w:val="none" w:sz="0" w:space="0" w:color="auto"/>
          </w:divBdr>
        </w:div>
        <w:div w:id="1742214686">
          <w:marLeft w:val="547"/>
          <w:marRight w:val="0"/>
          <w:marTop w:val="106"/>
          <w:marBottom w:val="0"/>
          <w:divBdr>
            <w:top w:val="none" w:sz="0" w:space="0" w:color="auto"/>
            <w:left w:val="none" w:sz="0" w:space="0" w:color="auto"/>
            <w:bottom w:val="none" w:sz="0" w:space="0" w:color="auto"/>
            <w:right w:val="none" w:sz="0" w:space="0" w:color="auto"/>
          </w:divBdr>
        </w:div>
        <w:div w:id="538514134">
          <w:marLeft w:val="547"/>
          <w:marRight w:val="0"/>
          <w:marTop w:val="106"/>
          <w:marBottom w:val="0"/>
          <w:divBdr>
            <w:top w:val="none" w:sz="0" w:space="0" w:color="auto"/>
            <w:left w:val="none" w:sz="0" w:space="0" w:color="auto"/>
            <w:bottom w:val="none" w:sz="0" w:space="0" w:color="auto"/>
            <w:right w:val="none" w:sz="0" w:space="0" w:color="auto"/>
          </w:divBdr>
        </w:div>
        <w:div w:id="633488337">
          <w:marLeft w:val="547"/>
          <w:marRight w:val="0"/>
          <w:marTop w:val="106"/>
          <w:marBottom w:val="0"/>
          <w:divBdr>
            <w:top w:val="none" w:sz="0" w:space="0" w:color="auto"/>
            <w:left w:val="none" w:sz="0" w:space="0" w:color="auto"/>
            <w:bottom w:val="none" w:sz="0" w:space="0" w:color="auto"/>
            <w:right w:val="none" w:sz="0" w:space="0" w:color="auto"/>
          </w:divBdr>
        </w:div>
      </w:divsChild>
    </w:div>
    <w:div w:id="1254901090">
      <w:bodyDiv w:val="1"/>
      <w:marLeft w:val="0"/>
      <w:marRight w:val="0"/>
      <w:marTop w:val="0"/>
      <w:marBottom w:val="0"/>
      <w:divBdr>
        <w:top w:val="none" w:sz="0" w:space="0" w:color="auto"/>
        <w:left w:val="none" w:sz="0" w:space="0" w:color="auto"/>
        <w:bottom w:val="none" w:sz="0" w:space="0" w:color="auto"/>
        <w:right w:val="none" w:sz="0" w:space="0" w:color="auto"/>
      </w:divBdr>
      <w:divsChild>
        <w:div w:id="909342071">
          <w:marLeft w:val="547"/>
          <w:marRight w:val="0"/>
          <w:marTop w:val="106"/>
          <w:marBottom w:val="0"/>
          <w:divBdr>
            <w:top w:val="none" w:sz="0" w:space="0" w:color="auto"/>
            <w:left w:val="none" w:sz="0" w:space="0" w:color="auto"/>
            <w:bottom w:val="none" w:sz="0" w:space="0" w:color="auto"/>
            <w:right w:val="none" w:sz="0" w:space="0" w:color="auto"/>
          </w:divBdr>
        </w:div>
        <w:div w:id="1735279438">
          <w:marLeft w:val="547"/>
          <w:marRight w:val="0"/>
          <w:marTop w:val="106"/>
          <w:marBottom w:val="0"/>
          <w:divBdr>
            <w:top w:val="none" w:sz="0" w:space="0" w:color="auto"/>
            <w:left w:val="none" w:sz="0" w:space="0" w:color="auto"/>
            <w:bottom w:val="none" w:sz="0" w:space="0" w:color="auto"/>
            <w:right w:val="none" w:sz="0" w:space="0" w:color="auto"/>
          </w:divBdr>
        </w:div>
        <w:div w:id="961888759">
          <w:marLeft w:val="547"/>
          <w:marRight w:val="0"/>
          <w:marTop w:val="106"/>
          <w:marBottom w:val="0"/>
          <w:divBdr>
            <w:top w:val="none" w:sz="0" w:space="0" w:color="auto"/>
            <w:left w:val="none" w:sz="0" w:space="0" w:color="auto"/>
            <w:bottom w:val="none" w:sz="0" w:space="0" w:color="auto"/>
            <w:right w:val="none" w:sz="0" w:space="0" w:color="auto"/>
          </w:divBdr>
        </w:div>
        <w:div w:id="917325939">
          <w:marLeft w:val="547"/>
          <w:marRight w:val="0"/>
          <w:marTop w:val="106"/>
          <w:marBottom w:val="0"/>
          <w:divBdr>
            <w:top w:val="none" w:sz="0" w:space="0" w:color="auto"/>
            <w:left w:val="none" w:sz="0" w:space="0" w:color="auto"/>
            <w:bottom w:val="none" w:sz="0" w:space="0" w:color="auto"/>
            <w:right w:val="none" w:sz="0" w:space="0" w:color="auto"/>
          </w:divBdr>
        </w:div>
        <w:div w:id="1844667119">
          <w:marLeft w:val="547"/>
          <w:marRight w:val="0"/>
          <w:marTop w:val="106"/>
          <w:marBottom w:val="0"/>
          <w:divBdr>
            <w:top w:val="none" w:sz="0" w:space="0" w:color="auto"/>
            <w:left w:val="none" w:sz="0" w:space="0" w:color="auto"/>
            <w:bottom w:val="none" w:sz="0" w:space="0" w:color="auto"/>
            <w:right w:val="none" w:sz="0" w:space="0" w:color="auto"/>
          </w:divBdr>
        </w:div>
        <w:div w:id="810102806">
          <w:marLeft w:val="547"/>
          <w:marRight w:val="0"/>
          <w:marTop w:val="106"/>
          <w:marBottom w:val="0"/>
          <w:divBdr>
            <w:top w:val="none" w:sz="0" w:space="0" w:color="auto"/>
            <w:left w:val="none" w:sz="0" w:space="0" w:color="auto"/>
            <w:bottom w:val="none" w:sz="0" w:space="0" w:color="auto"/>
            <w:right w:val="none" w:sz="0" w:space="0" w:color="auto"/>
          </w:divBdr>
        </w:div>
        <w:div w:id="1215582242">
          <w:marLeft w:val="547"/>
          <w:marRight w:val="0"/>
          <w:marTop w:val="106"/>
          <w:marBottom w:val="0"/>
          <w:divBdr>
            <w:top w:val="none" w:sz="0" w:space="0" w:color="auto"/>
            <w:left w:val="none" w:sz="0" w:space="0" w:color="auto"/>
            <w:bottom w:val="none" w:sz="0" w:space="0" w:color="auto"/>
            <w:right w:val="none" w:sz="0" w:space="0" w:color="auto"/>
          </w:divBdr>
        </w:div>
      </w:divsChild>
    </w:div>
    <w:div w:id="13813986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611">
          <w:marLeft w:val="547"/>
          <w:marRight w:val="0"/>
          <w:marTop w:val="106"/>
          <w:marBottom w:val="0"/>
          <w:divBdr>
            <w:top w:val="none" w:sz="0" w:space="0" w:color="auto"/>
            <w:left w:val="none" w:sz="0" w:space="0" w:color="auto"/>
            <w:bottom w:val="none" w:sz="0" w:space="0" w:color="auto"/>
            <w:right w:val="none" w:sz="0" w:space="0" w:color="auto"/>
          </w:divBdr>
        </w:div>
        <w:div w:id="78715553">
          <w:marLeft w:val="547"/>
          <w:marRight w:val="0"/>
          <w:marTop w:val="106"/>
          <w:marBottom w:val="0"/>
          <w:divBdr>
            <w:top w:val="none" w:sz="0" w:space="0" w:color="auto"/>
            <w:left w:val="none" w:sz="0" w:space="0" w:color="auto"/>
            <w:bottom w:val="none" w:sz="0" w:space="0" w:color="auto"/>
            <w:right w:val="none" w:sz="0" w:space="0" w:color="auto"/>
          </w:divBdr>
        </w:div>
        <w:div w:id="508108471">
          <w:marLeft w:val="547"/>
          <w:marRight w:val="0"/>
          <w:marTop w:val="106"/>
          <w:marBottom w:val="0"/>
          <w:divBdr>
            <w:top w:val="none" w:sz="0" w:space="0" w:color="auto"/>
            <w:left w:val="none" w:sz="0" w:space="0" w:color="auto"/>
            <w:bottom w:val="none" w:sz="0" w:space="0" w:color="auto"/>
            <w:right w:val="none" w:sz="0" w:space="0" w:color="auto"/>
          </w:divBdr>
        </w:div>
      </w:divsChild>
    </w:div>
    <w:div w:id="1895194163">
      <w:bodyDiv w:val="1"/>
      <w:marLeft w:val="0"/>
      <w:marRight w:val="0"/>
      <w:marTop w:val="0"/>
      <w:marBottom w:val="0"/>
      <w:divBdr>
        <w:top w:val="none" w:sz="0" w:space="0" w:color="auto"/>
        <w:left w:val="none" w:sz="0" w:space="0" w:color="auto"/>
        <w:bottom w:val="none" w:sz="0" w:space="0" w:color="auto"/>
        <w:right w:val="none" w:sz="0" w:space="0" w:color="auto"/>
      </w:divBdr>
      <w:divsChild>
        <w:div w:id="708802787">
          <w:marLeft w:val="547"/>
          <w:marRight w:val="0"/>
          <w:marTop w:val="115"/>
          <w:marBottom w:val="0"/>
          <w:divBdr>
            <w:top w:val="none" w:sz="0" w:space="0" w:color="auto"/>
            <w:left w:val="none" w:sz="0" w:space="0" w:color="auto"/>
            <w:bottom w:val="none" w:sz="0" w:space="0" w:color="auto"/>
            <w:right w:val="none" w:sz="0" w:space="0" w:color="auto"/>
          </w:divBdr>
        </w:div>
        <w:div w:id="495459124">
          <w:marLeft w:val="547"/>
          <w:marRight w:val="0"/>
          <w:marTop w:val="115"/>
          <w:marBottom w:val="0"/>
          <w:divBdr>
            <w:top w:val="none" w:sz="0" w:space="0" w:color="auto"/>
            <w:left w:val="none" w:sz="0" w:space="0" w:color="auto"/>
            <w:bottom w:val="none" w:sz="0" w:space="0" w:color="auto"/>
            <w:right w:val="none" w:sz="0" w:space="0" w:color="auto"/>
          </w:divBdr>
        </w:div>
        <w:div w:id="1109161165">
          <w:marLeft w:val="547"/>
          <w:marRight w:val="0"/>
          <w:marTop w:val="115"/>
          <w:marBottom w:val="0"/>
          <w:divBdr>
            <w:top w:val="none" w:sz="0" w:space="0" w:color="auto"/>
            <w:left w:val="none" w:sz="0" w:space="0" w:color="auto"/>
            <w:bottom w:val="none" w:sz="0" w:space="0" w:color="auto"/>
            <w:right w:val="none" w:sz="0" w:space="0" w:color="auto"/>
          </w:divBdr>
        </w:div>
        <w:div w:id="1701203686">
          <w:marLeft w:val="547"/>
          <w:marRight w:val="0"/>
          <w:marTop w:val="115"/>
          <w:marBottom w:val="0"/>
          <w:divBdr>
            <w:top w:val="none" w:sz="0" w:space="0" w:color="auto"/>
            <w:left w:val="none" w:sz="0" w:space="0" w:color="auto"/>
            <w:bottom w:val="none" w:sz="0" w:space="0" w:color="auto"/>
            <w:right w:val="none" w:sz="0" w:space="0" w:color="auto"/>
          </w:divBdr>
        </w:div>
        <w:div w:id="1087728760">
          <w:marLeft w:val="547"/>
          <w:marRight w:val="0"/>
          <w:marTop w:val="115"/>
          <w:marBottom w:val="0"/>
          <w:divBdr>
            <w:top w:val="none" w:sz="0" w:space="0" w:color="auto"/>
            <w:left w:val="none" w:sz="0" w:space="0" w:color="auto"/>
            <w:bottom w:val="none" w:sz="0" w:space="0" w:color="auto"/>
            <w:right w:val="none" w:sz="0" w:space="0" w:color="auto"/>
          </w:divBdr>
        </w:div>
        <w:div w:id="1397312932">
          <w:marLeft w:val="547"/>
          <w:marRight w:val="0"/>
          <w:marTop w:val="115"/>
          <w:marBottom w:val="0"/>
          <w:divBdr>
            <w:top w:val="none" w:sz="0" w:space="0" w:color="auto"/>
            <w:left w:val="none" w:sz="0" w:space="0" w:color="auto"/>
            <w:bottom w:val="none" w:sz="0" w:space="0" w:color="auto"/>
            <w:right w:val="none" w:sz="0" w:space="0" w:color="auto"/>
          </w:divBdr>
        </w:div>
        <w:div w:id="1252355558">
          <w:marLeft w:val="1858"/>
          <w:marRight w:val="0"/>
          <w:marTop w:val="115"/>
          <w:marBottom w:val="0"/>
          <w:divBdr>
            <w:top w:val="none" w:sz="0" w:space="0" w:color="auto"/>
            <w:left w:val="none" w:sz="0" w:space="0" w:color="auto"/>
            <w:bottom w:val="none" w:sz="0" w:space="0" w:color="auto"/>
            <w:right w:val="none" w:sz="0" w:space="0" w:color="auto"/>
          </w:divBdr>
        </w:div>
        <w:div w:id="1612205986">
          <w:marLeft w:val="1858"/>
          <w:marRight w:val="0"/>
          <w:marTop w:val="115"/>
          <w:marBottom w:val="0"/>
          <w:divBdr>
            <w:top w:val="none" w:sz="0" w:space="0" w:color="auto"/>
            <w:left w:val="none" w:sz="0" w:space="0" w:color="auto"/>
            <w:bottom w:val="none" w:sz="0" w:space="0" w:color="auto"/>
            <w:right w:val="none" w:sz="0" w:space="0" w:color="auto"/>
          </w:divBdr>
        </w:div>
        <w:div w:id="1610510581">
          <w:marLeft w:val="547"/>
          <w:marRight w:val="0"/>
          <w:marTop w:val="115"/>
          <w:marBottom w:val="0"/>
          <w:divBdr>
            <w:top w:val="none" w:sz="0" w:space="0" w:color="auto"/>
            <w:left w:val="none" w:sz="0" w:space="0" w:color="auto"/>
            <w:bottom w:val="none" w:sz="0" w:space="0" w:color="auto"/>
            <w:right w:val="none" w:sz="0" w:space="0" w:color="auto"/>
          </w:divBdr>
        </w:div>
        <w:div w:id="357656326">
          <w:marLeft w:val="547"/>
          <w:marRight w:val="0"/>
          <w:marTop w:val="115"/>
          <w:marBottom w:val="0"/>
          <w:divBdr>
            <w:top w:val="none" w:sz="0" w:space="0" w:color="auto"/>
            <w:left w:val="none" w:sz="0" w:space="0" w:color="auto"/>
            <w:bottom w:val="none" w:sz="0" w:space="0" w:color="auto"/>
            <w:right w:val="none" w:sz="0" w:space="0" w:color="auto"/>
          </w:divBdr>
        </w:div>
      </w:divsChild>
    </w:div>
    <w:div w:id="2090735687">
      <w:bodyDiv w:val="1"/>
      <w:marLeft w:val="0"/>
      <w:marRight w:val="0"/>
      <w:marTop w:val="0"/>
      <w:marBottom w:val="0"/>
      <w:divBdr>
        <w:top w:val="none" w:sz="0" w:space="0" w:color="auto"/>
        <w:left w:val="none" w:sz="0" w:space="0" w:color="auto"/>
        <w:bottom w:val="none" w:sz="0" w:space="0" w:color="auto"/>
        <w:right w:val="none" w:sz="0" w:space="0" w:color="auto"/>
      </w:divBdr>
      <w:divsChild>
        <w:div w:id="419449800">
          <w:marLeft w:val="547"/>
          <w:marRight w:val="0"/>
          <w:marTop w:val="106"/>
          <w:marBottom w:val="0"/>
          <w:divBdr>
            <w:top w:val="none" w:sz="0" w:space="0" w:color="auto"/>
            <w:left w:val="none" w:sz="0" w:space="0" w:color="auto"/>
            <w:bottom w:val="none" w:sz="0" w:space="0" w:color="auto"/>
            <w:right w:val="none" w:sz="0" w:space="0" w:color="auto"/>
          </w:divBdr>
        </w:div>
        <w:div w:id="661948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taimur</dc:creator>
  <cp:lastModifiedBy>taimur</cp:lastModifiedBy>
  <cp:revision>3</cp:revision>
  <cp:lastPrinted>2021-05-20T07:49:00Z</cp:lastPrinted>
  <dcterms:created xsi:type="dcterms:W3CDTF">2021-05-25T09:23:00Z</dcterms:created>
  <dcterms:modified xsi:type="dcterms:W3CDTF">2021-05-25T09:25:00Z</dcterms:modified>
</cp:coreProperties>
</file>